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ACC64" w14:textId="77777777" w:rsidR="00124D1A" w:rsidRPr="003E53F2" w:rsidRDefault="00124D1A" w:rsidP="00124D1A">
      <w:pPr>
        <w:rPr>
          <w:b/>
          <w:bCs/>
          <w:u w:val="single"/>
          <w:lang w:val="es-PY"/>
        </w:rPr>
      </w:pPr>
      <w:r w:rsidRPr="00124D1A">
        <w:rPr>
          <w:b/>
          <w:bCs/>
          <w:u w:val="single"/>
          <w:lang w:val="es-PY"/>
        </w:rPr>
        <w:t>- Monto abonado a los instructores.</w:t>
      </w:r>
    </w:p>
    <w:p w14:paraId="2C4D483D" w14:textId="430AB167" w:rsidR="00124D1A" w:rsidRPr="003E53F2" w:rsidRDefault="00124D1A" w:rsidP="00EB2ACB">
      <w:pPr>
        <w:spacing w:after="0"/>
        <w:rPr>
          <w:b/>
          <w:bCs/>
          <w:lang w:val="de-DE"/>
        </w:rPr>
      </w:pPr>
      <w:r w:rsidRPr="003E53F2">
        <w:rPr>
          <w:b/>
          <w:bCs/>
          <w:lang w:val="de-DE"/>
        </w:rPr>
        <w:t xml:space="preserve">Ing. José Luís Gimenez Helman: </w:t>
      </w:r>
    </w:p>
    <w:p w14:paraId="3E8A308C" w14:textId="0B444C20" w:rsidR="00124D1A" w:rsidRPr="003E53F2" w:rsidRDefault="00124D1A" w:rsidP="003E53F2">
      <w:pPr>
        <w:pStyle w:val="Prrafodelista"/>
        <w:numPr>
          <w:ilvl w:val="0"/>
          <w:numId w:val="1"/>
        </w:numPr>
        <w:rPr>
          <w:lang w:val="es-PY"/>
        </w:rPr>
      </w:pPr>
      <w:r w:rsidRPr="003E53F2">
        <w:rPr>
          <w:lang w:val="es-PY"/>
        </w:rPr>
        <w:t xml:space="preserve">Curso en Asunción, diciembre de 2023: </w:t>
      </w:r>
      <w:r w:rsidRPr="00406EC9">
        <w:rPr>
          <w:b/>
          <w:bCs/>
          <w:lang w:val="es-PY"/>
        </w:rPr>
        <w:t>Gs. 7.000.000.-</w:t>
      </w:r>
    </w:p>
    <w:p w14:paraId="7999A9A3" w14:textId="13AE25BD" w:rsidR="00124D1A" w:rsidRPr="003E53F2" w:rsidRDefault="00124D1A" w:rsidP="003E53F2">
      <w:pPr>
        <w:pStyle w:val="Prrafodelista"/>
        <w:numPr>
          <w:ilvl w:val="0"/>
          <w:numId w:val="1"/>
        </w:numPr>
        <w:rPr>
          <w:lang w:val="es-PY"/>
        </w:rPr>
      </w:pPr>
      <w:r w:rsidRPr="003E53F2">
        <w:rPr>
          <w:lang w:val="es-PY"/>
        </w:rPr>
        <w:t xml:space="preserve">Curso en Asunción, mayo de 2023: </w:t>
      </w:r>
      <w:r w:rsidRPr="00406EC9">
        <w:rPr>
          <w:b/>
          <w:bCs/>
          <w:lang w:val="es-PY"/>
        </w:rPr>
        <w:t>Gs. 7.000.000.-</w:t>
      </w:r>
    </w:p>
    <w:p w14:paraId="66A8D198" w14:textId="064DF74C" w:rsidR="00124D1A" w:rsidRPr="00121D3C" w:rsidRDefault="00124D1A" w:rsidP="00EB2ACB">
      <w:pPr>
        <w:spacing w:after="0"/>
        <w:rPr>
          <w:b/>
          <w:bCs/>
        </w:rPr>
      </w:pPr>
      <w:proofErr w:type="spellStart"/>
      <w:r w:rsidRPr="00121D3C">
        <w:rPr>
          <w:b/>
          <w:bCs/>
        </w:rPr>
        <w:t>Ing</w:t>
      </w:r>
      <w:proofErr w:type="spellEnd"/>
      <w:r w:rsidRPr="00121D3C">
        <w:rPr>
          <w:b/>
          <w:bCs/>
        </w:rPr>
        <w:t xml:space="preserve">. Humberto </w:t>
      </w:r>
      <w:proofErr w:type="spellStart"/>
      <w:r w:rsidRPr="00121D3C">
        <w:rPr>
          <w:b/>
          <w:bCs/>
        </w:rPr>
        <w:t>Berni</w:t>
      </w:r>
      <w:proofErr w:type="spellEnd"/>
      <w:r w:rsidRPr="00121D3C">
        <w:rPr>
          <w:b/>
          <w:bCs/>
        </w:rPr>
        <w:t xml:space="preserve"> </w:t>
      </w:r>
      <w:proofErr w:type="spellStart"/>
      <w:r w:rsidRPr="00121D3C">
        <w:rPr>
          <w:b/>
          <w:bCs/>
        </w:rPr>
        <w:t>Fatecha</w:t>
      </w:r>
      <w:proofErr w:type="spellEnd"/>
      <w:r w:rsidRPr="00121D3C">
        <w:rPr>
          <w:b/>
          <w:bCs/>
        </w:rPr>
        <w:t>:</w:t>
      </w:r>
    </w:p>
    <w:p w14:paraId="318D0377" w14:textId="0D38FEC4" w:rsidR="003E53F2" w:rsidRDefault="00124D1A" w:rsidP="003E53F2">
      <w:pPr>
        <w:pStyle w:val="Prrafodelista"/>
        <w:numPr>
          <w:ilvl w:val="0"/>
          <w:numId w:val="1"/>
        </w:numPr>
        <w:rPr>
          <w:lang w:val="es-PY"/>
        </w:rPr>
      </w:pPr>
      <w:r w:rsidRPr="00124D1A">
        <w:rPr>
          <w:lang w:val="es-PY"/>
        </w:rPr>
        <w:t xml:space="preserve">Curso en </w:t>
      </w:r>
      <w:r>
        <w:rPr>
          <w:lang w:val="es-PY"/>
        </w:rPr>
        <w:t>Ciudad del Este</w:t>
      </w:r>
      <w:r w:rsidRPr="00124D1A">
        <w:rPr>
          <w:lang w:val="es-PY"/>
        </w:rPr>
        <w:t>,</w:t>
      </w:r>
      <w:r>
        <w:rPr>
          <w:lang w:val="es-PY"/>
        </w:rPr>
        <w:t xml:space="preserve"> julio de 2024: </w:t>
      </w:r>
      <w:r w:rsidR="007C2300" w:rsidRPr="00406EC9">
        <w:rPr>
          <w:b/>
          <w:bCs/>
          <w:lang w:val="es-PY"/>
        </w:rPr>
        <w:t>Gs. 9.860.000</w:t>
      </w:r>
      <w:r w:rsidR="00406EC9">
        <w:rPr>
          <w:b/>
          <w:bCs/>
          <w:lang w:val="es-PY"/>
        </w:rPr>
        <w:t>.-</w:t>
      </w:r>
    </w:p>
    <w:p w14:paraId="532B17E3" w14:textId="13CB80C9" w:rsidR="00124D1A" w:rsidRDefault="003E53F2" w:rsidP="00406EC9">
      <w:pPr>
        <w:pStyle w:val="Prrafodelista"/>
        <w:numPr>
          <w:ilvl w:val="1"/>
          <w:numId w:val="2"/>
        </w:numPr>
        <w:rPr>
          <w:lang w:val="es-PY"/>
        </w:rPr>
      </w:pPr>
      <w:r>
        <w:rPr>
          <w:lang w:val="es-PY"/>
        </w:rPr>
        <w:t xml:space="preserve">Honorarios: </w:t>
      </w:r>
      <w:r w:rsidR="00124D1A">
        <w:rPr>
          <w:lang w:val="es-PY"/>
        </w:rPr>
        <w:t>Gs. 8.000.000.-</w:t>
      </w:r>
    </w:p>
    <w:p w14:paraId="3B5A950D" w14:textId="0CE038D5" w:rsidR="007C2300" w:rsidRDefault="007C2300" w:rsidP="00406EC9">
      <w:pPr>
        <w:pStyle w:val="Prrafodelista"/>
        <w:numPr>
          <w:ilvl w:val="1"/>
          <w:numId w:val="2"/>
        </w:numPr>
        <w:spacing w:after="0"/>
        <w:rPr>
          <w:lang w:val="es-PY"/>
        </w:rPr>
      </w:pPr>
      <w:r>
        <w:rPr>
          <w:lang w:val="es-PY"/>
        </w:rPr>
        <w:t>Viáticos</w:t>
      </w:r>
      <w:r w:rsidR="003E53F2">
        <w:rPr>
          <w:lang w:val="es-PY"/>
        </w:rPr>
        <w:t>:</w:t>
      </w: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1158"/>
        <w:gridCol w:w="1698"/>
      </w:tblGrid>
      <w:tr w:rsidR="007C2300" w14:paraId="5B18B82E" w14:textId="77777777" w:rsidTr="00EB2ACB">
        <w:tc>
          <w:tcPr>
            <w:tcW w:w="1892" w:type="dxa"/>
          </w:tcPr>
          <w:p w14:paraId="5A36F9E5" w14:textId="7939801C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Costo por día</w:t>
            </w:r>
          </w:p>
        </w:tc>
        <w:tc>
          <w:tcPr>
            <w:tcW w:w="1137" w:type="dxa"/>
          </w:tcPr>
          <w:p w14:paraId="0A1DB3E4" w14:textId="77777777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Cantidad</w:t>
            </w:r>
          </w:p>
        </w:tc>
        <w:tc>
          <w:tcPr>
            <w:tcW w:w="1698" w:type="dxa"/>
          </w:tcPr>
          <w:p w14:paraId="308AE24F" w14:textId="77777777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Total</w:t>
            </w:r>
          </w:p>
        </w:tc>
      </w:tr>
      <w:tr w:rsidR="007C2300" w14:paraId="27611209" w14:textId="77777777" w:rsidTr="00EB2ACB">
        <w:tc>
          <w:tcPr>
            <w:tcW w:w="1892" w:type="dxa"/>
          </w:tcPr>
          <w:p w14:paraId="5E5EA17D" w14:textId="20EFED3D" w:rsidR="007C2300" w:rsidRDefault="007C2300" w:rsidP="00406EC9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100.000</w:t>
            </w:r>
          </w:p>
        </w:tc>
        <w:tc>
          <w:tcPr>
            <w:tcW w:w="1137" w:type="dxa"/>
          </w:tcPr>
          <w:p w14:paraId="6F661E03" w14:textId="77777777" w:rsidR="007C2300" w:rsidRDefault="007C2300" w:rsidP="00EB2ACB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6</w:t>
            </w:r>
          </w:p>
        </w:tc>
        <w:tc>
          <w:tcPr>
            <w:tcW w:w="1698" w:type="dxa"/>
          </w:tcPr>
          <w:p w14:paraId="3B9A3E9E" w14:textId="19A7D385" w:rsidR="007C2300" w:rsidRDefault="00EB2ACB" w:rsidP="00406EC9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 xml:space="preserve">Gs. </w:t>
            </w:r>
            <w:r w:rsidR="007C2300">
              <w:rPr>
                <w:lang w:val="es-PY"/>
              </w:rPr>
              <w:t>600.000</w:t>
            </w:r>
          </w:p>
        </w:tc>
      </w:tr>
    </w:tbl>
    <w:p w14:paraId="054679A1" w14:textId="60D92B29" w:rsidR="007C2300" w:rsidRDefault="007C2300" w:rsidP="00406EC9">
      <w:pPr>
        <w:pStyle w:val="Prrafodelista"/>
        <w:numPr>
          <w:ilvl w:val="1"/>
          <w:numId w:val="3"/>
        </w:numPr>
        <w:spacing w:after="0"/>
        <w:rPr>
          <w:lang w:val="es-PY"/>
        </w:rPr>
      </w:pPr>
      <w:r>
        <w:rPr>
          <w:lang w:val="es-PY"/>
        </w:rPr>
        <w:t>Hotel:</w:t>
      </w:r>
    </w:p>
    <w:tbl>
      <w:tblPr>
        <w:tblStyle w:val="Tablaconcuadrcula"/>
        <w:tblW w:w="0" w:type="auto"/>
        <w:tblInd w:w="1080" w:type="dxa"/>
        <w:tblLook w:val="04A0" w:firstRow="1" w:lastRow="0" w:firstColumn="1" w:lastColumn="0" w:noHBand="0" w:noVBand="1"/>
      </w:tblPr>
      <w:tblGrid>
        <w:gridCol w:w="1892"/>
        <w:gridCol w:w="1158"/>
        <w:gridCol w:w="1698"/>
      </w:tblGrid>
      <w:tr w:rsidR="007C2300" w14:paraId="7D634FD0" w14:textId="77777777" w:rsidTr="00EB2ACB">
        <w:tc>
          <w:tcPr>
            <w:tcW w:w="1892" w:type="dxa"/>
          </w:tcPr>
          <w:p w14:paraId="74EB4C29" w14:textId="05BD5035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Costo por noche</w:t>
            </w:r>
          </w:p>
        </w:tc>
        <w:tc>
          <w:tcPr>
            <w:tcW w:w="1137" w:type="dxa"/>
          </w:tcPr>
          <w:p w14:paraId="01D5C599" w14:textId="1B5AD8FC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Cantidad</w:t>
            </w:r>
          </w:p>
        </w:tc>
        <w:tc>
          <w:tcPr>
            <w:tcW w:w="1698" w:type="dxa"/>
          </w:tcPr>
          <w:p w14:paraId="010A2613" w14:textId="4423BD6D" w:rsidR="007C2300" w:rsidRPr="00EB2ACB" w:rsidRDefault="007C2300" w:rsidP="00EB2ACB">
            <w:pPr>
              <w:jc w:val="center"/>
              <w:rPr>
                <w:b/>
                <w:bCs/>
                <w:lang w:val="es-PY"/>
              </w:rPr>
            </w:pPr>
            <w:r w:rsidRPr="00EB2ACB">
              <w:rPr>
                <w:b/>
                <w:bCs/>
                <w:lang w:val="es-PY"/>
              </w:rPr>
              <w:t>Total</w:t>
            </w:r>
          </w:p>
        </w:tc>
      </w:tr>
      <w:tr w:rsidR="007C2300" w14:paraId="63AAD5DC" w14:textId="77777777" w:rsidTr="00EB2ACB">
        <w:tc>
          <w:tcPr>
            <w:tcW w:w="1892" w:type="dxa"/>
          </w:tcPr>
          <w:p w14:paraId="65F9D624" w14:textId="2B909727" w:rsidR="007C2300" w:rsidRDefault="007C2300" w:rsidP="00406EC9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210.000</w:t>
            </w:r>
          </w:p>
        </w:tc>
        <w:tc>
          <w:tcPr>
            <w:tcW w:w="1137" w:type="dxa"/>
          </w:tcPr>
          <w:p w14:paraId="3C990C5A" w14:textId="65038FC7" w:rsidR="007C2300" w:rsidRDefault="007C2300" w:rsidP="00EB2ACB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6</w:t>
            </w:r>
          </w:p>
        </w:tc>
        <w:tc>
          <w:tcPr>
            <w:tcW w:w="1698" w:type="dxa"/>
          </w:tcPr>
          <w:p w14:paraId="567BBA67" w14:textId="2B92515F" w:rsidR="007C2300" w:rsidRDefault="00EB2ACB" w:rsidP="00406EC9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 xml:space="preserve">Gs. </w:t>
            </w:r>
            <w:r w:rsidR="007C2300">
              <w:rPr>
                <w:lang w:val="es-PY"/>
              </w:rPr>
              <w:t>1.260.000</w:t>
            </w:r>
          </w:p>
        </w:tc>
      </w:tr>
    </w:tbl>
    <w:p w14:paraId="48359E75" w14:textId="77777777" w:rsidR="007C2300" w:rsidRDefault="007C2300" w:rsidP="00124D1A">
      <w:pPr>
        <w:rPr>
          <w:b/>
          <w:bCs/>
          <w:u w:val="single"/>
          <w:lang w:val="pt-PT"/>
        </w:rPr>
      </w:pPr>
    </w:p>
    <w:p w14:paraId="64A50455" w14:textId="0374D973" w:rsidR="00124D1A" w:rsidRPr="00EB3464" w:rsidRDefault="00124D1A" w:rsidP="00124D1A">
      <w:pPr>
        <w:rPr>
          <w:lang w:val="es-PY"/>
        </w:rPr>
      </w:pPr>
      <w:r w:rsidRPr="00EB3464">
        <w:rPr>
          <w:b/>
          <w:bCs/>
          <w:u w:val="single"/>
          <w:lang w:val="es-PY"/>
        </w:rPr>
        <w:t>- Programa de estudio</w:t>
      </w:r>
      <w:r w:rsidR="00EB3464" w:rsidRPr="00EB3464">
        <w:rPr>
          <w:b/>
          <w:bCs/>
          <w:u w:val="single"/>
          <w:lang w:val="es-PY"/>
        </w:rPr>
        <w:t>:</w:t>
      </w:r>
      <w:r w:rsidR="00EB3464" w:rsidRPr="00EB3464">
        <w:rPr>
          <w:lang w:val="es-PY"/>
        </w:rPr>
        <w:t xml:space="preserve"> Adjunto al fin</w:t>
      </w:r>
      <w:r w:rsidR="00EB3464">
        <w:rPr>
          <w:lang w:val="es-PY"/>
        </w:rPr>
        <w:t>al</w:t>
      </w:r>
    </w:p>
    <w:p w14:paraId="33F955A5" w14:textId="7F747A7D" w:rsidR="00124D1A" w:rsidRPr="003E53F2" w:rsidRDefault="00124D1A" w:rsidP="00124D1A">
      <w:pPr>
        <w:rPr>
          <w:b/>
          <w:bCs/>
          <w:u w:val="single"/>
          <w:lang w:val="es-PY"/>
        </w:rPr>
      </w:pPr>
      <w:r w:rsidRPr="00124D1A">
        <w:rPr>
          <w:b/>
          <w:bCs/>
          <w:u w:val="single"/>
          <w:lang w:val="es-PY"/>
        </w:rPr>
        <w:t>- Costo de los materiales</w:t>
      </w:r>
      <w:r w:rsidR="003E53F2">
        <w:rPr>
          <w:b/>
          <w:bCs/>
          <w:u w:val="single"/>
          <w:lang w:val="es-PY"/>
        </w:rPr>
        <w:t xml:space="preserve"> y alimentación</w:t>
      </w:r>
      <w:r w:rsidRPr="00124D1A">
        <w:rPr>
          <w:b/>
          <w:bCs/>
          <w:u w:val="single"/>
          <w:lang w:val="es-PY"/>
        </w:rPr>
        <w:t>.</w:t>
      </w:r>
    </w:p>
    <w:p w14:paraId="11003486" w14:textId="43F88253" w:rsidR="003E53F2" w:rsidRDefault="007C2300" w:rsidP="007C2300">
      <w:pPr>
        <w:jc w:val="both"/>
        <w:rPr>
          <w:lang w:val="es-PY"/>
        </w:rPr>
      </w:pPr>
      <w:r>
        <w:rPr>
          <w:lang w:val="es-PY"/>
        </w:rPr>
        <w:t>Se incluye en los costos del curso un material de lectura, impreso a color y encuadernado donde se detalla el resumen de las presentaciones, los ensayos y otros documentos, como así también los refrigerios y almuerzos de cada participante para cada jornada, el cual es detallado a continuación: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5"/>
        <w:gridCol w:w="1833"/>
        <w:gridCol w:w="1256"/>
        <w:gridCol w:w="1378"/>
        <w:gridCol w:w="1772"/>
      </w:tblGrid>
      <w:tr w:rsidR="00C6401D" w14:paraId="6ABDF702" w14:textId="77777777" w:rsidTr="00337238">
        <w:tc>
          <w:tcPr>
            <w:tcW w:w="8828" w:type="dxa"/>
            <w:gridSpan w:val="5"/>
          </w:tcPr>
          <w:p w14:paraId="05FA3488" w14:textId="20653CE8" w:rsidR="00C6401D" w:rsidRPr="00C6401D" w:rsidRDefault="00C6401D" w:rsidP="00C6401D">
            <w:pPr>
              <w:jc w:val="center"/>
              <w:rPr>
                <w:b/>
                <w:bCs/>
                <w:lang w:val="es-PY"/>
              </w:rPr>
            </w:pPr>
            <w:r w:rsidRPr="00C6401D">
              <w:rPr>
                <w:b/>
                <w:bCs/>
                <w:lang w:val="es-PY"/>
              </w:rPr>
              <w:t>Curso en Asunción, diciembre 2023</w:t>
            </w:r>
          </w:p>
        </w:tc>
      </w:tr>
      <w:tr w:rsidR="00C6401D" w14:paraId="2C6AD25A" w14:textId="77777777" w:rsidTr="00C6401D">
        <w:tc>
          <w:tcPr>
            <w:tcW w:w="2405" w:type="dxa"/>
          </w:tcPr>
          <w:p w14:paraId="76E0354D" w14:textId="498D2946" w:rsidR="00C6401D" w:rsidRPr="00AD4D37" w:rsidRDefault="00E41FD6" w:rsidP="00AD4D37">
            <w:pPr>
              <w:jc w:val="center"/>
              <w:rPr>
                <w:b/>
                <w:bCs/>
                <w:lang w:val="es-PY"/>
              </w:rPr>
            </w:pPr>
            <w:r w:rsidRPr="00AD4D37">
              <w:rPr>
                <w:b/>
                <w:bCs/>
                <w:lang w:val="es-PY"/>
              </w:rPr>
              <w:t>Des</w:t>
            </w:r>
            <w:r w:rsidR="00AD4D37" w:rsidRPr="00AD4D37">
              <w:rPr>
                <w:b/>
                <w:bCs/>
                <w:lang w:val="es-PY"/>
              </w:rPr>
              <w:t>cripción</w:t>
            </w:r>
          </w:p>
        </w:tc>
        <w:tc>
          <w:tcPr>
            <w:tcW w:w="1985" w:type="dxa"/>
          </w:tcPr>
          <w:p w14:paraId="1269CFF9" w14:textId="43392D8C" w:rsidR="00C6401D" w:rsidRPr="00AD4D37" w:rsidRDefault="00AD4D37" w:rsidP="00AD4D37">
            <w:pPr>
              <w:jc w:val="center"/>
              <w:rPr>
                <w:b/>
                <w:bCs/>
                <w:lang w:val="es-PY"/>
              </w:rPr>
            </w:pPr>
            <w:r w:rsidRPr="00AD4D37">
              <w:rPr>
                <w:b/>
                <w:bCs/>
                <w:lang w:val="es-PY"/>
              </w:rPr>
              <w:t>Costo Unitario</w:t>
            </w:r>
          </w:p>
        </w:tc>
        <w:tc>
          <w:tcPr>
            <w:tcW w:w="1275" w:type="dxa"/>
          </w:tcPr>
          <w:p w14:paraId="005C46D2" w14:textId="5A783D40" w:rsidR="00C6401D" w:rsidRPr="00AD4D37" w:rsidRDefault="00AD4D37" w:rsidP="00AD4D37">
            <w:pPr>
              <w:jc w:val="center"/>
              <w:rPr>
                <w:b/>
                <w:bCs/>
                <w:lang w:val="es-PY"/>
              </w:rPr>
            </w:pPr>
            <w:r w:rsidRPr="00AD4D37">
              <w:rPr>
                <w:b/>
                <w:bCs/>
                <w:lang w:val="es-PY"/>
              </w:rPr>
              <w:t>Cantidad</w:t>
            </w:r>
          </w:p>
        </w:tc>
        <w:tc>
          <w:tcPr>
            <w:tcW w:w="1280" w:type="dxa"/>
          </w:tcPr>
          <w:p w14:paraId="6F503E83" w14:textId="1B34251E" w:rsidR="00C6401D" w:rsidRPr="00AD4D37" w:rsidRDefault="00AD4D37" w:rsidP="00AD4D37">
            <w:pPr>
              <w:jc w:val="center"/>
              <w:rPr>
                <w:b/>
                <w:bCs/>
                <w:lang w:val="es-PY"/>
              </w:rPr>
            </w:pPr>
            <w:r w:rsidRPr="00AD4D37">
              <w:rPr>
                <w:b/>
                <w:bCs/>
                <w:lang w:val="es-PY"/>
              </w:rPr>
              <w:t>Frecuencia</w:t>
            </w:r>
          </w:p>
        </w:tc>
        <w:tc>
          <w:tcPr>
            <w:tcW w:w="1883" w:type="dxa"/>
          </w:tcPr>
          <w:p w14:paraId="6F15A514" w14:textId="280527A4" w:rsidR="00C6401D" w:rsidRPr="00AD4D37" w:rsidRDefault="00AD4D37" w:rsidP="00AD4D37">
            <w:pPr>
              <w:jc w:val="center"/>
              <w:rPr>
                <w:b/>
                <w:bCs/>
                <w:lang w:val="es-PY"/>
              </w:rPr>
            </w:pPr>
            <w:r w:rsidRPr="00AD4D37">
              <w:rPr>
                <w:b/>
                <w:bCs/>
                <w:lang w:val="es-PY"/>
              </w:rPr>
              <w:t>Global</w:t>
            </w:r>
          </w:p>
        </w:tc>
      </w:tr>
      <w:tr w:rsidR="00E41FD6" w14:paraId="1F518EB4" w14:textId="77777777" w:rsidTr="00C6401D">
        <w:tc>
          <w:tcPr>
            <w:tcW w:w="2405" w:type="dxa"/>
          </w:tcPr>
          <w:p w14:paraId="1D819CCA" w14:textId="21036F9E" w:rsidR="00E41FD6" w:rsidRDefault="00E41FD6" w:rsidP="00E41FD6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Material impreso</w:t>
            </w:r>
          </w:p>
        </w:tc>
        <w:tc>
          <w:tcPr>
            <w:tcW w:w="1985" w:type="dxa"/>
          </w:tcPr>
          <w:p w14:paraId="1068A17D" w14:textId="1BDDB8D2" w:rsidR="00E41FD6" w:rsidRDefault="00E41FD6" w:rsidP="00E41FD6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45.000</w:t>
            </w:r>
          </w:p>
        </w:tc>
        <w:tc>
          <w:tcPr>
            <w:tcW w:w="1275" w:type="dxa"/>
          </w:tcPr>
          <w:p w14:paraId="1908036B" w14:textId="24082183" w:rsidR="00E41FD6" w:rsidRDefault="00E41FD6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35</w:t>
            </w:r>
          </w:p>
        </w:tc>
        <w:tc>
          <w:tcPr>
            <w:tcW w:w="1280" w:type="dxa"/>
          </w:tcPr>
          <w:p w14:paraId="6377CC87" w14:textId="66FA7488" w:rsidR="00E41FD6" w:rsidRDefault="00E41FD6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1</w:t>
            </w:r>
          </w:p>
        </w:tc>
        <w:tc>
          <w:tcPr>
            <w:tcW w:w="1883" w:type="dxa"/>
          </w:tcPr>
          <w:p w14:paraId="05EE3AC7" w14:textId="31556C5C" w:rsidR="00E41FD6" w:rsidRDefault="00E41FD6" w:rsidP="00E41FD6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1.575.000</w:t>
            </w:r>
          </w:p>
        </w:tc>
      </w:tr>
      <w:tr w:rsidR="00E41FD6" w14:paraId="58A863FF" w14:textId="77777777" w:rsidTr="00C6401D">
        <w:tc>
          <w:tcPr>
            <w:tcW w:w="2405" w:type="dxa"/>
          </w:tcPr>
          <w:p w14:paraId="1E724535" w14:textId="6922D79E" w:rsidR="00E41FD6" w:rsidRDefault="00E41FD6" w:rsidP="00121D3C">
            <w:pPr>
              <w:rPr>
                <w:lang w:val="es-PY"/>
              </w:rPr>
            </w:pPr>
            <w:r>
              <w:rPr>
                <w:lang w:val="es-PY"/>
              </w:rPr>
              <w:t>Refrigerios y almuerzo</w:t>
            </w:r>
          </w:p>
        </w:tc>
        <w:tc>
          <w:tcPr>
            <w:tcW w:w="1985" w:type="dxa"/>
          </w:tcPr>
          <w:p w14:paraId="20D5C3AB" w14:textId="78B6C467" w:rsidR="00E41FD6" w:rsidRDefault="00E41FD6" w:rsidP="00E41FD6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 xml:space="preserve">Gs. 28.000 </w:t>
            </w:r>
          </w:p>
        </w:tc>
        <w:tc>
          <w:tcPr>
            <w:tcW w:w="1275" w:type="dxa"/>
          </w:tcPr>
          <w:p w14:paraId="43C0408D" w14:textId="169994DD" w:rsidR="00E41FD6" w:rsidRDefault="00E41FD6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35</w:t>
            </w:r>
          </w:p>
        </w:tc>
        <w:tc>
          <w:tcPr>
            <w:tcW w:w="1280" w:type="dxa"/>
          </w:tcPr>
          <w:p w14:paraId="41793B5D" w14:textId="1CF09610" w:rsidR="00E41FD6" w:rsidRDefault="00E41FD6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6</w:t>
            </w:r>
          </w:p>
        </w:tc>
        <w:tc>
          <w:tcPr>
            <w:tcW w:w="1883" w:type="dxa"/>
          </w:tcPr>
          <w:p w14:paraId="62E725F7" w14:textId="54B9AAFE" w:rsidR="00E41FD6" w:rsidRDefault="00E41FD6" w:rsidP="00E41FD6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5.880.000</w:t>
            </w:r>
          </w:p>
        </w:tc>
      </w:tr>
      <w:tr w:rsidR="00E41FD6" w14:paraId="331140FB" w14:textId="77777777" w:rsidTr="006C4888">
        <w:tc>
          <w:tcPr>
            <w:tcW w:w="5665" w:type="dxa"/>
            <w:gridSpan w:val="3"/>
            <w:shd w:val="clear" w:color="auto" w:fill="D0CECE" w:themeFill="background2" w:themeFillShade="E6"/>
          </w:tcPr>
          <w:p w14:paraId="56FE7A9E" w14:textId="77777777" w:rsidR="00E41FD6" w:rsidRDefault="00E41FD6" w:rsidP="00E41FD6">
            <w:pPr>
              <w:jc w:val="right"/>
              <w:rPr>
                <w:lang w:val="es-PY"/>
              </w:rPr>
            </w:pPr>
          </w:p>
        </w:tc>
        <w:tc>
          <w:tcPr>
            <w:tcW w:w="1280" w:type="dxa"/>
          </w:tcPr>
          <w:p w14:paraId="7BB2D3EB" w14:textId="6D7BD219" w:rsidR="00E41FD6" w:rsidRPr="006C4888" w:rsidRDefault="00E41FD6" w:rsidP="00E41FD6">
            <w:pPr>
              <w:jc w:val="right"/>
              <w:rPr>
                <w:b/>
                <w:bCs/>
                <w:lang w:val="es-PY"/>
              </w:rPr>
            </w:pPr>
            <w:r w:rsidRPr="006C4888">
              <w:rPr>
                <w:b/>
                <w:bCs/>
                <w:lang w:val="es-PY"/>
              </w:rPr>
              <w:t>Total</w:t>
            </w:r>
          </w:p>
        </w:tc>
        <w:tc>
          <w:tcPr>
            <w:tcW w:w="1883" w:type="dxa"/>
          </w:tcPr>
          <w:p w14:paraId="1678CB05" w14:textId="0102B151" w:rsidR="00E41FD6" w:rsidRPr="00092294" w:rsidRDefault="00E41FD6" w:rsidP="00E41FD6">
            <w:pPr>
              <w:jc w:val="right"/>
              <w:rPr>
                <w:b/>
                <w:bCs/>
                <w:lang w:val="es-PY"/>
              </w:rPr>
            </w:pPr>
            <w:r w:rsidRPr="00092294">
              <w:rPr>
                <w:b/>
                <w:bCs/>
                <w:lang w:val="es-PY"/>
              </w:rPr>
              <w:t>Gs. 7.455.000</w:t>
            </w:r>
          </w:p>
        </w:tc>
      </w:tr>
    </w:tbl>
    <w:p w14:paraId="49113A85" w14:textId="77777777" w:rsidR="007C2300" w:rsidRDefault="007C2300" w:rsidP="003E53F2">
      <w:pPr>
        <w:rPr>
          <w:lang w:val="es-PY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5"/>
        <w:gridCol w:w="1833"/>
        <w:gridCol w:w="1256"/>
        <w:gridCol w:w="1378"/>
        <w:gridCol w:w="1772"/>
      </w:tblGrid>
      <w:tr w:rsidR="006C4888" w14:paraId="0FA47298" w14:textId="77777777" w:rsidTr="003048CF">
        <w:tc>
          <w:tcPr>
            <w:tcW w:w="8828" w:type="dxa"/>
            <w:gridSpan w:val="5"/>
          </w:tcPr>
          <w:p w14:paraId="36DE77BE" w14:textId="6FBCF6FF" w:rsidR="006C4888" w:rsidRPr="00C6401D" w:rsidRDefault="006C4888" w:rsidP="003048CF">
            <w:pPr>
              <w:jc w:val="center"/>
              <w:rPr>
                <w:b/>
                <w:bCs/>
                <w:lang w:val="es-PY"/>
              </w:rPr>
            </w:pPr>
            <w:r w:rsidRPr="00C6401D">
              <w:rPr>
                <w:b/>
                <w:bCs/>
                <w:lang w:val="es-PY"/>
              </w:rPr>
              <w:t xml:space="preserve">Curso en Asunción, </w:t>
            </w:r>
            <w:r>
              <w:rPr>
                <w:b/>
                <w:bCs/>
                <w:lang w:val="es-PY"/>
              </w:rPr>
              <w:t>mayo</w:t>
            </w:r>
            <w:r w:rsidRPr="00C6401D">
              <w:rPr>
                <w:b/>
                <w:bCs/>
                <w:lang w:val="es-PY"/>
              </w:rPr>
              <w:t xml:space="preserve"> 2023</w:t>
            </w:r>
          </w:p>
        </w:tc>
      </w:tr>
      <w:tr w:rsidR="00AD4D37" w14:paraId="34783A9B" w14:textId="77777777" w:rsidTr="003048CF">
        <w:tc>
          <w:tcPr>
            <w:tcW w:w="2405" w:type="dxa"/>
          </w:tcPr>
          <w:p w14:paraId="32CCD808" w14:textId="454920D7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Descripción</w:t>
            </w:r>
          </w:p>
        </w:tc>
        <w:tc>
          <w:tcPr>
            <w:tcW w:w="1985" w:type="dxa"/>
          </w:tcPr>
          <w:p w14:paraId="77888830" w14:textId="217DA98E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Costo Unitario</w:t>
            </w:r>
          </w:p>
        </w:tc>
        <w:tc>
          <w:tcPr>
            <w:tcW w:w="1275" w:type="dxa"/>
          </w:tcPr>
          <w:p w14:paraId="4BDD9F1C" w14:textId="6CDE7111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Cantidad</w:t>
            </w:r>
          </w:p>
        </w:tc>
        <w:tc>
          <w:tcPr>
            <w:tcW w:w="1280" w:type="dxa"/>
          </w:tcPr>
          <w:p w14:paraId="102DD0D0" w14:textId="2CA49A21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Frecuencia</w:t>
            </w:r>
          </w:p>
        </w:tc>
        <w:tc>
          <w:tcPr>
            <w:tcW w:w="1883" w:type="dxa"/>
          </w:tcPr>
          <w:p w14:paraId="48B074A8" w14:textId="41B9AEB1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Global</w:t>
            </w:r>
          </w:p>
        </w:tc>
      </w:tr>
      <w:tr w:rsidR="00AD4D37" w14:paraId="17C8B8BB" w14:textId="77777777" w:rsidTr="003048CF">
        <w:tc>
          <w:tcPr>
            <w:tcW w:w="2405" w:type="dxa"/>
          </w:tcPr>
          <w:p w14:paraId="28ADE6F9" w14:textId="7B35DFCE" w:rsidR="00AD4D37" w:rsidRDefault="00AD4D37" w:rsidP="00AD4D37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Material impreso</w:t>
            </w:r>
          </w:p>
        </w:tc>
        <w:tc>
          <w:tcPr>
            <w:tcW w:w="1985" w:type="dxa"/>
          </w:tcPr>
          <w:p w14:paraId="32829ADA" w14:textId="5CD7ECAD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45.000</w:t>
            </w:r>
          </w:p>
        </w:tc>
        <w:tc>
          <w:tcPr>
            <w:tcW w:w="1275" w:type="dxa"/>
          </w:tcPr>
          <w:p w14:paraId="577B601B" w14:textId="629F9903" w:rsidR="00AD4D37" w:rsidRDefault="00AD4D37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35</w:t>
            </w:r>
          </w:p>
        </w:tc>
        <w:tc>
          <w:tcPr>
            <w:tcW w:w="1280" w:type="dxa"/>
          </w:tcPr>
          <w:p w14:paraId="3322CD84" w14:textId="1FBE0513" w:rsidR="00AD4D37" w:rsidRDefault="00AD4D37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1</w:t>
            </w:r>
          </w:p>
        </w:tc>
        <w:tc>
          <w:tcPr>
            <w:tcW w:w="1883" w:type="dxa"/>
          </w:tcPr>
          <w:p w14:paraId="59331565" w14:textId="57D55C7A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1.575.000</w:t>
            </w:r>
          </w:p>
        </w:tc>
      </w:tr>
      <w:tr w:rsidR="00AD4D37" w14:paraId="5F450875" w14:textId="77777777" w:rsidTr="003048CF">
        <w:tc>
          <w:tcPr>
            <w:tcW w:w="2405" w:type="dxa"/>
          </w:tcPr>
          <w:p w14:paraId="036D2387" w14:textId="77777777" w:rsidR="00AD4D37" w:rsidRDefault="00AD4D37" w:rsidP="00121D3C">
            <w:pPr>
              <w:rPr>
                <w:lang w:val="es-PY"/>
              </w:rPr>
            </w:pPr>
            <w:r>
              <w:rPr>
                <w:lang w:val="es-PY"/>
              </w:rPr>
              <w:t>Refrigerios y almuerzo</w:t>
            </w:r>
          </w:p>
        </w:tc>
        <w:tc>
          <w:tcPr>
            <w:tcW w:w="1985" w:type="dxa"/>
          </w:tcPr>
          <w:p w14:paraId="0CF8B602" w14:textId="77777777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 xml:space="preserve">Gs. 28.000 </w:t>
            </w:r>
          </w:p>
        </w:tc>
        <w:tc>
          <w:tcPr>
            <w:tcW w:w="1275" w:type="dxa"/>
          </w:tcPr>
          <w:p w14:paraId="3C6B1489" w14:textId="2FB0B38B" w:rsidR="00AD4D37" w:rsidRDefault="00AD4D37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35</w:t>
            </w:r>
          </w:p>
        </w:tc>
        <w:tc>
          <w:tcPr>
            <w:tcW w:w="1280" w:type="dxa"/>
          </w:tcPr>
          <w:p w14:paraId="72FFB33E" w14:textId="77777777" w:rsidR="00AD4D37" w:rsidRDefault="00AD4D37" w:rsidP="00AD4D37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6</w:t>
            </w:r>
          </w:p>
        </w:tc>
        <w:tc>
          <w:tcPr>
            <w:tcW w:w="1883" w:type="dxa"/>
          </w:tcPr>
          <w:p w14:paraId="568C4BCE" w14:textId="77777777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5.880.000</w:t>
            </w:r>
          </w:p>
        </w:tc>
      </w:tr>
      <w:tr w:rsidR="00AD4D37" w14:paraId="78287075" w14:textId="77777777" w:rsidTr="003048CF">
        <w:tc>
          <w:tcPr>
            <w:tcW w:w="5665" w:type="dxa"/>
            <w:gridSpan w:val="3"/>
            <w:shd w:val="clear" w:color="auto" w:fill="D0CECE" w:themeFill="background2" w:themeFillShade="E6"/>
          </w:tcPr>
          <w:p w14:paraId="76625C8C" w14:textId="77777777" w:rsidR="00AD4D37" w:rsidRDefault="00AD4D37" w:rsidP="00AD4D37">
            <w:pPr>
              <w:jc w:val="right"/>
              <w:rPr>
                <w:lang w:val="es-PY"/>
              </w:rPr>
            </w:pPr>
          </w:p>
        </w:tc>
        <w:tc>
          <w:tcPr>
            <w:tcW w:w="1280" w:type="dxa"/>
          </w:tcPr>
          <w:p w14:paraId="36856437" w14:textId="77777777" w:rsidR="00AD4D37" w:rsidRPr="006C4888" w:rsidRDefault="00AD4D37" w:rsidP="00AD4D37">
            <w:pPr>
              <w:jc w:val="right"/>
              <w:rPr>
                <w:b/>
                <w:bCs/>
                <w:lang w:val="es-PY"/>
              </w:rPr>
            </w:pPr>
            <w:r w:rsidRPr="006C4888">
              <w:rPr>
                <w:b/>
                <w:bCs/>
                <w:lang w:val="es-PY"/>
              </w:rPr>
              <w:t>Total</w:t>
            </w:r>
          </w:p>
        </w:tc>
        <w:tc>
          <w:tcPr>
            <w:tcW w:w="1883" w:type="dxa"/>
          </w:tcPr>
          <w:p w14:paraId="36626779" w14:textId="77777777" w:rsidR="00AD4D37" w:rsidRPr="00092294" w:rsidRDefault="00AD4D37" w:rsidP="00AD4D37">
            <w:pPr>
              <w:jc w:val="right"/>
              <w:rPr>
                <w:b/>
                <w:bCs/>
                <w:lang w:val="es-PY"/>
              </w:rPr>
            </w:pPr>
            <w:r w:rsidRPr="00092294">
              <w:rPr>
                <w:b/>
                <w:bCs/>
                <w:lang w:val="es-PY"/>
              </w:rPr>
              <w:t>Gs. 7.455.000</w:t>
            </w:r>
          </w:p>
        </w:tc>
      </w:tr>
    </w:tbl>
    <w:p w14:paraId="1F7C307E" w14:textId="77777777" w:rsidR="00216348" w:rsidRDefault="00216348" w:rsidP="003E53F2">
      <w:pPr>
        <w:rPr>
          <w:lang w:val="es-PY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5"/>
        <w:gridCol w:w="1833"/>
        <w:gridCol w:w="1256"/>
        <w:gridCol w:w="1378"/>
        <w:gridCol w:w="1772"/>
      </w:tblGrid>
      <w:tr w:rsidR="006C4888" w:rsidRPr="00917A23" w14:paraId="228556E6" w14:textId="77777777" w:rsidTr="003048CF">
        <w:tc>
          <w:tcPr>
            <w:tcW w:w="8828" w:type="dxa"/>
            <w:gridSpan w:val="5"/>
          </w:tcPr>
          <w:p w14:paraId="4076A42E" w14:textId="724B9298" w:rsidR="006C4888" w:rsidRPr="00C6401D" w:rsidRDefault="006C4888" w:rsidP="003048CF">
            <w:pPr>
              <w:jc w:val="center"/>
              <w:rPr>
                <w:b/>
                <w:bCs/>
                <w:lang w:val="es-PY"/>
              </w:rPr>
            </w:pPr>
            <w:r w:rsidRPr="00C6401D">
              <w:rPr>
                <w:b/>
                <w:bCs/>
                <w:lang w:val="es-PY"/>
              </w:rPr>
              <w:t xml:space="preserve">Curso en </w:t>
            </w:r>
            <w:r>
              <w:rPr>
                <w:b/>
                <w:bCs/>
                <w:lang w:val="es-PY"/>
              </w:rPr>
              <w:t>Ciudad del Este</w:t>
            </w:r>
            <w:r w:rsidRPr="00C6401D">
              <w:rPr>
                <w:b/>
                <w:bCs/>
                <w:lang w:val="es-PY"/>
              </w:rPr>
              <w:t xml:space="preserve">, </w:t>
            </w:r>
            <w:r>
              <w:rPr>
                <w:b/>
                <w:bCs/>
                <w:lang w:val="es-PY"/>
              </w:rPr>
              <w:t>julio</w:t>
            </w:r>
            <w:r w:rsidRPr="00C6401D">
              <w:rPr>
                <w:b/>
                <w:bCs/>
                <w:lang w:val="es-PY"/>
              </w:rPr>
              <w:t xml:space="preserve"> 2023</w:t>
            </w:r>
          </w:p>
        </w:tc>
      </w:tr>
      <w:tr w:rsidR="00AD4D37" w14:paraId="032B812E" w14:textId="77777777" w:rsidTr="003048CF">
        <w:tc>
          <w:tcPr>
            <w:tcW w:w="2405" w:type="dxa"/>
          </w:tcPr>
          <w:p w14:paraId="70637564" w14:textId="11DE844F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Descripción</w:t>
            </w:r>
          </w:p>
        </w:tc>
        <w:tc>
          <w:tcPr>
            <w:tcW w:w="1985" w:type="dxa"/>
          </w:tcPr>
          <w:p w14:paraId="329B743E" w14:textId="208695A1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Costo Unitario</w:t>
            </w:r>
          </w:p>
        </w:tc>
        <w:tc>
          <w:tcPr>
            <w:tcW w:w="1275" w:type="dxa"/>
          </w:tcPr>
          <w:p w14:paraId="10C72C31" w14:textId="66270D8A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Cantidad</w:t>
            </w:r>
          </w:p>
        </w:tc>
        <w:tc>
          <w:tcPr>
            <w:tcW w:w="1280" w:type="dxa"/>
          </w:tcPr>
          <w:p w14:paraId="43F71A15" w14:textId="033F4EFD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Frecuencia</w:t>
            </w:r>
          </w:p>
        </w:tc>
        <w:tc>
          <w:tcPr>
            <w:tcW w:w="1883" w:type="dxa"/>
          </w:tcPr>
          <w:p w14:paraId="79B08000" w14:textId="2EC5E9F2" w:rsidR="00AD4D37" w:rsidRDefault="00AD4D37" w:rsidP="00AD4D37">
            <w:pPr>
              <w:jc w:val="center"/>
              <w:rPr>
                <w:lang w:val="es-PY"/>
              </w:rPr>
            </w:pPr>
            <w:r w:rsidRPr="00AD4D37">
              <w:rPr>
                <w:b/>
                <w:bCs/>
                <w:lang w:val="es-PY"/>
              </w:rPr>
              <w:t>Global</w:t>
            </w:r>
          </w:p>
        </w:tc>
      </w:tr>
      <w:tr w:rsidR="00AD4D37" w14:paraId="7FD02C3D" w14:textId="77777777" w:rsidTr="003048CF">
        <w:tc>
          <w:tcPr>
            <w:tcW w:w="2405" w:type="dxa"/>
          </w:tcPr>
          <w:p w14:paraId="4CA37868" w14:textId="1AA6D1CE" w:rsidR="00AD4D37" w:rsidRDefault="00AD4D37" w:rsidP="00AD4D37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Material impreso</w:t>
            </w:r>
          </w:p>
        </w:tc>
        <w:tc>
          <w:tcPr>
            <w:tcW w:w="1985" w:type="dxa"/>
          </w:tcPr>
          <w:p w14:paraId="364F1C14" w14:textId="0CCB9365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45.000</w:t>
            </w:r>
          </w:p>
        </w:tc>
        <w:tc>
          <w:tcPr>
            <w:tcW w:w="1275" w:type="dxa"/>
          </w:tcPr>
          <w:p w14:paraId="13F4ED21" w14:textId="78E24F12" w:rsidR="00AD4D37" w:rsidRDefault="00AD4D37" w:rsidP="00121D3C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28</w:t>
            </w:r>
          </w:p>
        </w:tc>
        <w:tc>
          <w:tcPr>
            <w:tcW w:w="1280" w:type="dxa"/>
          </w:tcPr>
          <w:p w14:paraId="3639D7DE" w14:textId="1D006D63" w:rsidR="00AD4D37" w:rsidRDefault="00AD4D37" w:rsidP="00121D3C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1</w:t>
            </w:r>
          </w:p>
        </w:tc>
        <w:tc>
          <w:tcPr>
            <w:tcW w:w="1883" w:type="dxa"/>
          </w:tcPr>
          <w:p w14:paraId="641B210F" w14:textId="34712E94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1.260.000</w:t>
            </w:r>
          </w:p>
        </w:tc>
      </w:tr>
      <w:tr w:rsidR="00AD4D37" w14:paraId="12D2BD96" w14:textId="77777777" w:rsidTr="003048CF">
        <w:tc>
          <w:tcPr>
            <w:tcW w:w="2405" w:type="dxa"/>
          </w:tcPr>
          <w:p w14:paraId="37077AE2" w14:textId="77777777" w:rsidR="00AD4D37" w:rsidRDefault="00AD4D37" w:rsidP="00121D3C">
            <w:pPr>
              <w:rPr>
                <w:lang w:val="es-PY"/>
              </w:rPr>
            </w:pPr>
            <w:r>
              <w:rPr>
                <w:lang w:val="es-PY"/>
              </w:rPr>
              <w:t>Refrigerios y almuerzo</w:t>
            </w:r>
          </w:p>
        </w:tc>
        <w:tc>
          <w:tcPr>
            <w:tcW w:w="1985" w:type="dxa"/>
          </w:tcPr>
          <w:p w14:paraId="3501FA49" w14:textId="4B7D15A6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 xml:space="preserve">Gs. 35.000 </w:t>
            </w:r>
          </w:p>
        </w:tc>
        <w:tc>
          <w:tcPr>
            <w:tcW w:w="1275" w:type="dxa"/>
          </w:tcPr>
          <w:p w14:paraId="27EB8642" w14:textId="3C90AC50" w:rsidR="00AD4D37" w:rsidRDefault="00AD4D37" w:rsidP="00121D3C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28</w:t>
            </w:r>
          </w:p>
        </w:tc>
        <w:tc>
          <w:tcPr>
            <w:tcW w:w="1280" w:type="dxa"/>
          </w:tcPr>
          <w:p w14:paraId="118A4D3F" w14:textId="77777777" w:rsidR="00AD4D37" w:rsidRDefault="00AD4D37" w:rsidP="00121D3C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6</w:t>
            </w:r>
          </w:p>
        </w:tc>
        <w:tc>
          <w:tcPr>
            <w:tcW w:w="1883" w:type="dxa"/>
          </w:tcPr>
          <w:p w14:paraId="01C2375E" w14:textId="77777777" w:rsidR="00AD4D37" w:rsidRDefault="00AD4D37" w:rsidP="00AD4D37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5.880.000</w:t>
            </w:r>
          </w:p>
        </w:tc>
      </w:tr>
      <w:tr w:rsidR="00AD4D37" w14:paraId="7EE51D11" w14:textId="77777777" w:rsidTr="003048CF">
        <w:tc>
          <w:tcPr>
            <w:tcW w:w="5665" w:type="dxa"/>
            <w:gridSpan w:val="3"/>
            <w:shd w:val="clear" w:color="auto" w:fill="D0CECE" w:themeFill="background2" w:themeFillShade="E6"/>
          </w:tcPr>
          <w:p w14:paraId="39BFCBF5" w14:textId="77777777" w:rsidR="00AD4D37" w:rsidRDefault="00AD4D37" w:rsidP="00AD4D37">
            <w:pPr>
              <w:jc w:val="right"/>
              <w:rPr>
                <w:lang w:val="es-PY"/>
              </w:rPr>
            </w:pPr>
          </w:p>
        </w:tc>
        <w:tc>
          <w:tcPr>
            <w:tcW w:w="1280" w:type="dxa"/>
          </w:tcPr>
          <w:p w14:paraId="0E0043C8" w14:textId="77777777" w:rsidR="00AD4D37" w:rsidRPr="006C4888" w:rsidRDefault="00AD4D37" w:rsidP="00AD4D37">
            <w:pPr>
              <w:jc w:val="right"/>
              <w:rPr>
                <w:b/>
                <w:bCs/>
                <w:lang w:val="es-PY"/>
              </w:rPr>
            </w:pPr>
            <w:r w:rsidRPr="006C4888">
              <w:rPr>
                <w:b/>
                <w:bCs/>
                <w:lang w:val="es-PY"/>
              </w:rPr>
              <w:t>Total</w:t>
            </w:r>
          </w:p>
        </w:tc>
        <w:tc>
          <w:tcPr>
            <w:tcW w:w="1883" w:type="dxa"/>
          </w:tcPr>
          <w:p w14:paraId="3B3517F6" w14:textId="43084D68" w:rsidR="00AD4D37" w:rsidRPr="00092294" w:rsidRDefault="00AD4D37" w:rsidP="00AD4D37">
            <w:pPr>
              <w:jc w:val="right"/>
              <w:rPr>
                <w:b/>
                <w:bCs/>
                <w:lang w:val="es-PY"/>
              </w:rPr>
            </w:pPr>
            <w:r w:rsidRPr="00092294">
              <w:rPr>
                <w:b/>
                <w:bCs/>
                <w:lang w:val="es-PY"/>
              </w:rPr>
              <w:t>Gs. 7.140.000</w:t>
            </w:r>
          </w:p>
        </w:tc>
      </w:tr>
    </w:tbl>
    <w:p w14:paraId="52E9EEF6" w14:textId="77777777" w:rsidR="006C4888" w:rsidRDefault="006C4888" w:rsidP="003E53F2">
      <w:pPr>
        <w:rPr>
          <w:lang w:val="es-PY"/>
        </w:rPr>
      </w:pPr>
    </w:p>
    <w:p w14:paraId="04256A28" w14:textId="77777777" w:rsidR="005251E0" w:rsidRDefault="005251E0">
      <w:pPr>
        <w:rPr>
          <w:lang w:val="es-PY"/>
        </w:rPr>
      </w:pPr>
      <w:r>
        <w:rPr>
          <w:lang w:val="es-PY"/>
        </w:rPr>
        <w:br w:type="page"/>
      </w:r>
    </w:p>
    <w:p w14:paraId="263F4376" w14:textId="34563700" w:rsidR="00414E7E" w:rsidRPr="0057007B" w:rsidRDefault="0057007B" w:rsidP="0057007B">
      <w:pPr>
        <w:rPr>
          <w:b/>
          <w:bCs/>
          <w:u w:val="single"/>
          <w:lang w:val="es-PY"/>
        </w:rPr>
      </w:pPr>
      <w:r>
        <w:rPr>
          <w:b/>
          <w:bCs/>
          <w:u w:val="single"/>
          <w:lang w:val="es-PY"/>
        </w:rPr>
        <w:lastRenderedPageBreak/>
        <w:t xml:space="preserve">- </w:t>
      </w:r>
      <w:r w:rsidR="009424FF" w:rsidRPr="0057007B">
        <w:rPr>
          <w:b/>
          <w:bCs/>
          <w:u w:val="single"/>
          <w:lang w:val="es-PY"/>
        </w:rPr>
        <w:t xml:space="preserve">Resumen de </w:t>
      </w:r>
      <w:r>
        <w:rPr>
          <w:b/>
          <w:bCs/>
          <w:u w:val="single"/>
          <w:lang w:val="es-PY"/>
        </w:rPr>
        <w:t>gastos</w:t>
      </w:r>
      <w:r w:rsidR="007755B4" w:rsidRPr="0057007B">
        <w:rPr>
          <w:b/>
          <w:bCs/>
          <w:u w:val="single"/>
          <w:lang w:val="es-PY"/>
        </w:rPr>
        <w:t xml:space="preserve"> por cursos: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4"/>
        <w:gridCol w:w="4263"/>
        <w:gridCol w:w="1701"/>
      </w:tblGrid>
      <w:tr w:rsidR="005563D3" w14:paraId="3509C6D4" w14:textId="77777777" w:rsidTr="005251E0">
        <w:tc>
          <w:tcPr>
            <w:tcW w:w="694" w:type="dxa"/>
            <w:vAlign w:val="center"/>
          </w:tcPr>
          <w:p w14:paraId="2D69175E" w14:textId="0B1AA48D" w:rsidR="005563D3" w:rsidRPr="005563D3" w:rsidRDefault="005563D3" w:rsidP="005563D3">
            <w:pPr>
              <w:jc w:val="center"/>
              <w:rPr>
                <w:b/>
                <w:bCs/>
                <w:lang w:val="es-PY"/>
              </w:rPr>
            </w:pPr>
            <w:r w:rsidRPr="005563D3">
              <w:rPr>
                <w:b/>
                <w:bCs/>
                <w:lang w:val="es-PY"/>
              </w:rPr>
              <w:t>#</w:t>
            </w:r>
          </w:p>
        </w:tc>
        <w:tc>
          <w:tcPr>
            <w:tcW w:w="4263" w:type="dxa"/>
            <w:vAlign w:val="center"/>
          </w:tcPr>
          <w:p w14:paraId="33B2454B" w14:textId="18275C6A" w:rsidR="005563D3" w:rsidRPr="005563D3" w:rsidRDefault="005563D3" w:rsidP="005563D3">
            <w:pPr>
              <w:jc w:val="center"/>
              <w:rPr>
                <w:b/>
                <w:bCs/>
                <w:lang w:val="es-PY"/>
              </w:rPr>
            </w:pPr>
            <w:r w:rsidRPr="005563D3">
              <w:rPr>
                <w:b/>
                <w:bCs/>
                <w:lang w:val="es-PY"/>
              </w:rPr>
              <w:t>Curso</w:t>
            </w:r>
          </w:p>
        </w:tc>
        <w:tc>
          <w:tcPr>
            <w:tcW w:w="1701" w:type="dxa"/>
          </w:tcPr>
          <w:p w14:paraId="59192769" w14:textId="62B7BE67" w:rsidR="005563D3" w:rsidRPr="005563D3" w:rsidRDefault="005563D3" w:rsidP="005563D3">
            <w:pPr>
              <w:jc w:val="center"/>
              <w:rPr>
                <w:b/>
                <w:bCs/>
                <w:lang w:val="es-PY"/>
              </w:rPr>
            </w:pPr>
            <w:r w:rsidRPr="005563D3">
              <w:rPr>
                <w:b/>
                <w:bCs/>
                <w:lang w:val="es-PY"/>
              </w:rPr>
              <w:t>Global</w:t>
            </w:r>
          </w:p>
        </w:tc>
      </w:tr>
      <w:tr w:rsidR="005563D3" w14:paraId="38FD0AF4" w14:textId="77777777" w:rsidTr="005251E0">
        <w:tc>
          <w:tcPr>
            <w:tcW w:w="694" w:type="dxa"/>
          </w:tcPr>
          <w:p w14:paraId="6F345581" w14:textId="77777777" w:rsidR="005563D3" w:rsidRPr="00976745" w:rsidRDefault="005563D3" w:rsidP="005563D3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1</w:t>
            </w:r>
          </w:p>
        </w:tc>
        <w:tc>
          <w:tcPr>
            <w:tcW w:w="4263" w:type="dxa"/>
          </w:tcPr>
          <w:p w14:paraId="45C12A87" w14:textId="77777777" w:rsidR="005563D3" w:rsidRPr="00976745" w:rsidRDefault="005563D3" w:rsidP="005563D3">
            <w:pPr>
              <w:rPr>
                <w:lang w:val="es-PY"/>
              </w:rPr>
            </w:pPr>
            <w:r>
              <w:rPr>
                <w:lang w:val="es-PY"/>
              </w:rPr>
              <w:t>Asunción, diciembre 2023</w:t>
            </w:r>
          </w:p>
        </w:tc>
        <w:tc>
          <w:tcPr>
            <w:tcW w:w="1701" w:type="dxa"/>
          </w:tcPr>
          <w:p w14:paraId="7391BC98" w14:textId="25FFB510" w:rsidR="005563D3" w:rsidRDefault="005563D3" w:rsidP="005563D3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14.455.000</w:t>
            </w:r>
          </w:p>
        </w:tc>
      </w:tr>
      <w:tr w:rsidR="005563D3" w14:paraId="40116227" w14:textId="77777777" w:rsidTr="005251E0">
        <w:tc>
          <w:tcPr>
            <w:tcW w:w="694" w:type="dxa"/>
          </w:tcPr>
          <w:p w14:paraId="5E9A16AB" w14:textId="77777777" w:rsidR="005563D3" w:rsidRPr="00976745" w:rsidRDefault="005563D3" w:rsidP="005563D3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2</w:t>
            </w:r>
          </w:p>
        </w:tc>
        <w:tc>
          <w:tcPr>
            <w:tcW w:w="4263" w:type="dxa"/>
          </w:tcPr>
          <w:p w14:paraId="58648AC4" w14:textId="77777777" w:rsidR="005563D3" w:rsidRDefault="005563D3" w:rsidP="005563D3">
            <w:pPr>
              <w:rPr>
                <w:lang w:val="es-PY"/>
              </w:rPr>
            </w:pPr>
            <w:r>
              <w:rPr>
                <w:lang w:val="es-PY"/>
              </w:rPr>
              <w:t>Asunción, mayo 2024</w:t>
            </w:r>
          </w:p>
        </w:tc>
        <w:tc>
          <w:tcPr>
            <w:tcW w:w="1701" w:type="dxa"/>
          </w:tcPr>
          <w:p w14:paraId="3170664D" w14:textId="4DD5E4E7" w:rsidR="005563D3" w:rsidRPr="00976745" w:rsidRDefault="005563D3" w:rsidP="005563D3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14.455.000</w:t>
            </w:r>
          </w:p>
        </w:tc>
      </w:tr>
      <w:tr w:rsidR="005563D3" w14:paraId="6D65AF2A" w14:textId="77777777" w:rsidTr="005251E0">
        <w:tc>
          <w:tcPr>
            <w:tcW w:w="694" w:type="dxa"/>
          </w:tcPr>
          <w:p w14:paraId="75EF4543" w14:textId="77777777" w:rsidR="005563D3" w:rsidRPr="00976745" w:rsidRDefault="005563D3" w:rsidP="005563D3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</w:t>
            </w:r>
          </w:p>
        </w:tc>
        <w:tc>
          <w:tcPr>
            <w:tcW w:w="4263" w:type="dxa"/>
          </w:tcPr>
          <w:p w14:paraId="77410609" w14:textId="77777777" w:rsidR="005563D3" w:rsidRDefault="005563D3" w:rsidP="005563D3">
            <w:pPr>
              <w:rPr>
                <w:lang w:val="es-PY"/>
              </w:rPr>
            </w:pPr>
            <w:r>
              <w:rPr>
                <w:lang w:val="es-PY"/>
              </w:rPr>
              <w:t>CDE, julio 2024</w:t>
            </w:r>
          </w:p>
        </w:tc>
        <w:tc>
          <w:tcPr>
            <w:tcW w:w="1701" w:type="dxa"/>
          </w:tcPr>
          <w:p w14:paraId="0CFD52FF" w14:textId="75228F58" w:rsidR="005563D3" w:rsidRPr="00976745" w:rsidRDefault="005563D3" w:rsidP="005563D3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17.200.000</w:t>
            </w:r>
          </w:p>
        </w:tc>
      </w:tr>
      <w:tr w:rsidR="005563D3" w14:paraId="707F5EE3" w14:textId="77777777" w:rsidTr="005251E0">
        <w:tc>
          <w:tcPr>
            <w:tcW w:w="694" w:type="dxa"/>
            <w:shd w:val="clear" w:color="auto" w:fill="D0CECE" w:themeFill="background2" w:themeFillShade="E6"/>
          </w:tcPr>
          <w:p w14:paraId="0E6FB8ED" w14:textId="77777777" w:rsidR="005563D3" w:rsidRPr="00976745" w:rsidRDefault="005563D3" w:rsidP="005563D3">
            <w:pPr>
              <w:rPr>
                <w:lang w:val="es-PY"/>
              </w:rPr>
            </w:pPr>
          </w:p>
        </w:tc>
        <w:tc>
          <w:tcPr>
            <w:tcW w:w="4263" w:type="dxa"/>
            <w:shd w:val="clear" w:color="auto" w:fill="D0CECE" w:themeFill="background2" w:themeFillShade="E6"/>
          </w:tcPr>
          <w:p w14:paraId="6F161078" w14:textId="731F925A" w:rsidR="005563D3" w:rsidRPr="005563D3" w:rsidRDefault="005563D3" w:rsidP="005563D3">
            <w:pPr>
              <w:jc w:val="right"/>
              <w:rPr>
                <w:b/>
                <w:bCs/>
                <w:lang w:val="es-PY"/>
              </w:rPr>
            </w:pPr>
            <w:r w:rsidRPr="005563D3">
              <w:rPr>
                <w:b/>
                <w:bCs/>
                <w:lang w:val="es-PY"/>
              </w:rPr>
              <w:t>Total</w:t>
            </w:r>
          </w:p>
        </w:tc>
        <w:tc>
          <w:tcPr>
            <w:tcW w:w="1701" w:type="dxa"/>
          </w:tcPr>
          <w:p w14:paraId="641ABADB" w14:textId="6FC3E810" w:rsidR="005563D3" w:rsidRPr="00FF35A5" w:rsidRDefault="005563D3" w:rsidP="005563D3">
            <w:pPr>
              <w:jc w:val="right"/>
              <w:rPr>
                <w:b/>
                <w:bCs/>
                <w:lang w:val="es-PY"/>
              </w:rPr>
            </w:pPr>
            <w:r w:rsidRPr="00FF35A5">
              <w:rPr>
                <w:b/>
                <w:bCs/>
                <w:lang w:val="es-PY"/>
              </w:rPr>
              <w:t xml:space="preserve">Gs. </w:t>
            </w:r>
            <w:r w:rsidR="005251E0">
              <w:rPr>
                <w:b/>
                <w:bCs/>
                <w:lang w:val="es-PY"/>
              </w:rPr>
              <w:t>45</w:t>
            </w:r>
            <w:r w:rsidRPr="00FF35A5">
              <w:rPr>
                <w:b/>
                <w:bCs/>
                <w:lang w:val="es-PY"/>
              </w:rPr>
              <w:t>.</w:t>
            </w:r>
            <w:r w:rsidR="005251E0">
              <w:rPr>
                <w:b/>
                <w:bCs/>
                <w:lang w:val="es-PY"/>
              </w:rPr>
              <w:t>91</w:t>
            </w:r>
            <w:r w:rsidRPr="00FF35A5">
              <w:rPr>
                <w:b/>
                <w:bCs/>
                <w:lang w:val="es-PY"/>
              </w:rPr>
              <w:t>0.000</w:t>
            </w:r>
          </w:p>
        </w:tc>
      </w:tr>
    </w:tbl>
    <w:p w14:paraId="3117338A" w14:textId="77777777" w:rsidR="00414E7E" w:rsidRDefault="00414E7E" w:rsidP="003E53F2">
      <w:pPr>
        <w:rPr>
          <w:lang w:val="es-PY"/>
        </w:rPr>
      </w:pPr>
    </w:p>
    <w:p w14:paraId="7F576D3F" w14:textId="6029DB18" w:rsidR="00124D1A" w:rsidRPr="003E53F2" w:rsidRDefault="00124D1A" w:rsidP="00124D1A">
      <w:pPr>
        <w:rPr>
          <w:b/>
          <w:bCs/>
          <w:u w:val="single"/>
          <w:lang w:val="es-PY"/>
        </w:rPr>
      </w:pPr>
      <w:r w:rsidRPr="00124D1A">
        <w:rPr>
          <w:b/>
          <w:bCs/>
          <w:u w:val="single"/>
          <w:lang w:val="es-PY"/>
        </w:rPr>
        <w:t>- Monto total recaudado.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9"/>
        <w:gridCol w:w="3052"/>
        <w:gridCol w:w="1598"/>
        <w:gridCol w:w="1462"/>
        <w:gridCol w:w="1723"/>
      </w:tblGrid>
      <w:tr w:rsidR="005A6486" w14:paraId="17846C24" w14:textId="77777777" w:rsidTr="005A6486">
        <w:tc>
          <w:tcPr>
            <w:tcW w:w="704" w:type="dxa"/>
            <w:vAlign w:val="center"/>
          </w:tcPr>
          <w:p w14:paraId="02DAE0ED" w14:textId="7CA52A61" w:rsidR="005A6486" w:rsidRPr="00FF35A5" w:rsidRDefault="005A6486" w:rsidP="00FF35A5">
            <w:pPr>
              <w:jc w:val="center"/>
              <w:rPr>
                <w:b/>
                <w:bCs/>
                <w:lang w:val="es-PY"/>
              </w:rPr>
            </w:pPr>
            <w:r>
              <w:rPr>
                <w:b/>
                <w:bCs/>
                <w:lang w:val="es-PY"/>
              </w:rPr>
              <w:t>#</w:t>
            </w:r>
          </w:p>
        </w:tc>
        <w:tc>
          <w:tcPr>
            <w:tcW w:w="3312" w:type="dxa"/>
            <w:vAlign w:val="center"/>
          </w:tcPr>
          <w:p w14:paraId="244BBEBA" w14:textId="7DA8F86E" w:rsidR="005A6486" w:rsidRPr="00FF35A5" w:rsidRDefault="005A6486" w:rsidP="00FF35A5">
            <w:pPr>
              <w:jc w:val="center"/>
              <w:rPr>
                <w:b/>
                <w:bCs/>
                <w:lang w:val="es-PY"/>
              </w:rPr>
            </w:pPr>
            <w:r>
              <w:rPr>
                <w:b/>
                <w:bCs/>
                <w:lang w:val="es-PY"/>
              </w:rPr>
              <w:t>Curso</w:t>
            </w:r>
          </w:p>
        </w:tc>
        <w:tc>
          <w:tcPr>
            <w:tcW w:w="1561" w:type="dxa"/>
            <w:vAlign w:val="center"/>
          </w:tcPr>
          <w:p w14:paraId="21F395A1" w14:textId="4D5DD89C" w:rsidR="005A6486" w:rsidRPr="00FF35A5" w:rsidRDefault="005A6486" w:rsidP="00FF35A5">
            <w:pPr>
              <w:jc w:val="center"/>
              <w:rPr>
                <w:b/>
                <w:bCs/>
                <w:lang w:val="es-PY"/>
              </w:rPr>
            </w:pPr>
            <w:r w:rsidRPr="00FF35A5">
              <w:rPr>
                <w:b/>
                <w:bCs/>
                <w:lang w:val="es-PY"/>
              </w:rPr>
              <w:t>Participantes</w:t>
            </w:r>
          </w:p>
        </w:tc>
        <w:tc>
          <w:tcPr>
            <w:tcW w:w="1472" w:type="dxa"/>
            <w:vAlign w:val="center"/>
          </w:tcPr>
          <w:p w14:paraId="3B55EAFD" w14:textId="3B88380C" w:rsidR="005A6486" w:rsidRPr="00FF35A5" w:rsidRDefault="005A6486" w:rsidP="00FF35A5">
            <w:pPr>
              <w:jc w:val="center"/>
              <w:rPr>
                <w:b/>
                <w:bCs/>
                <w:lang w:val="es-PY"/>
              </w:rPr>
            </w:pPr>
            <w:r w:rsidRPr="00FF35A5">
              <w:rPr>
                <w:b/>
                <w:bCs/>
                <w:lang w:val="es-PY"/>
              </w:rPr>
              <w:t>Costo inscripción</w:t>
            </w:r>
          </w:p>
        </w:tc>
        <w:tc>
          <w:tcPr>
            <w:tcW w:w="1779" w:type="dxa"/>
            <w:vAlign w:val="center"/>
          </w:tcPr>
          <w:p w14:paraId="18BFF771" w14:textId="7DCB8F51" w:rsidR="005A6486" w:rsidRPr="00FF35A5" w:rsidRDefault="005563D3" w:rsidP="00FF35A5">
            <w:pPr>
              <w:jc w:val="center"/>
              <w:rPr>
                <w:b/>
                <w:bCs/>
                <w:lang w:val="es-PY"/>
              </w:rPr>
            </w:pPr>
            <w:r>
              <w:rPr>
                <w:b/>
                <w:bCs/>
                <w:lang w:val="es-PY"/>
              </w:rPr>
              <w:t>Glob</w:t>
            </w:r>
            <w:r w:rsidR="005A6486" w:rsidRPr="00FF35A5">
              <w:rPr>
                <w:b/>
                <w:bCs/>
                <w:lang w:val="es-PY"/>
              </w:rPr>
              <w:t>al</w:t>
            </w:r>
          </w:p>
        </w:tc>
      </w:tr>
      <w:tr w:rsidR="005A6486" w14:paraId="56CDEA1A" w14:textId="77777777" w:rsidTr="005A6486">
        <w:tc>
          <w:tcPr>
            <w:tcW w:w="704" w:type="dxa"/>
          </w:tcPr>
          <w:p w14:paraId="677B221A" w14:textId="2ACE1279" w:rsidR="005A6486" w:rsidRPr="00976745" w:rsidRDefault="005A6486" w:rsidP="005A6486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1</w:t>
            </w:r>
          </w:p>
        </w:tc>
        <w:tc>
          <w:tcPr>
            <w:tcW w:w="3312" w:type="dxa"/>
          </w:tcPr>
          <w:p w14:paraId="493CE1CB" w14:textId="02E32D5D" w:rsidR="005A6486" w:rsidRPr="00976745" w:rsidRDefault="005A6486" w:rsidP="005A6486">
            <w:pPr>
              <w:rPr>
                <w:lang w:val="es-PY"/>
              </w:rPr>
            </w:pPr>
            <w:r>
              <w:rPr>
                <w:lang w:val="es-PY"/>
              </w:rPr>
              <w:t>Asunción, diciembre 2023</w:t>
            </w:r>
          </w:p>
        </w:tc>
        <w:tc>
          <w:tcPr>
            <w:tcW w:w="1561" w:type="dxa"/>
          </w:tcPr>
          <w:p w14:paraId="79D82233" w14:textId="0EAE2137" w:rsidR="005A6486" w:rsidRPr="00976745" w:rsidRDefault="005A6486" w:rsidP="005A6486">
            <w:pPr>
              <w:jc w:val="center"/>
              <w:rPr>
                <w:lang w:val="es-PY"/>
              </w:rPr>
            </w:pPr>
            <w:r w:rsidRPr="00976745">
              <w:rPr>
                <w:lang w:val="es-PY"/>
              </w:rPr>
              <w:t>35</w:t>
            </w:r>
          </w:p>
        </w:tc>
        <w:tc>
          <w:tcPr>
            <w:tcW w:w="1472" w:type="dxa"/>
          </w:tcPr>
          <w:p w14:paraId="73A4E7CC" w14:textId="2814C2F3" w:rsidR="005A6486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900.000</w:t>
            </w:r>
          </w:p>
        </w:tc>
        <w:tc>
          <w:tcPr>
            <w:tcW w:w="1779" w:type="dxa"/>
          </w:tcPr>
          <w:p w14:paraId="185D8542" w14:textId="3F879A60" w:rsidR="005A6486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31.150.000</w:t>
            </w:r>
          </w:p>
        </w:tc>
      </w:tr>
      <w:tr w:rsidR="005A6486" w14:paraId="3DEA07F1" w14:textId="77777777" w:rsidTr="005A6486">
        <w:tc>
          <w:tcPr>
            <w:tcW w:w="704" w:type="dxa"/>
          </w:tcPr>
          <w:p w14:paraId="4E355C7F" w14:textId="3EA762BB" w:rsidR="005A6486" w:rsidRPr="00976745" w:rsidRDefault="005A6486" w:rsidP="005A6486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2</w:t>
            </w:r>
          </w:p>
        </w:tc>
        <w:tc>
          <w:tcPr>
            <w:tcW w:w="3312" w:type="dxa"/>
          </w:tcPr>
          <w:p w14:paraId="0FF5E1DC" w14:textId="32912A2D" w:rsidR="005A6486" w:rsidRDefault="005A6486" w:rsidP="005A6486">
            <w:pPr>
              <w:rPr>
                <w:lang w:val="es-PY"/>
              </w:rPr>
            </w:pPr>
            <w:r>
              <w:rPr>
                <w:lang w:val="es-PY"/>
              </w:rPr>
              <w:t>Asunción, mayo 2024</w:t>
            </w:r>
          </w:p>
        </w:tc>
        <w:tc>
          <w:tcPr>
            <w:tcW w:w="1561" w:type="dxa"/>
          </w:tcPr>
          <w:p w14:paraId="702A4F8C" w14:textId="37B7599E" w:rsidR="005A6486" w:rsidRPr="00976745" w:rsidRDefault="005A6486" w:rsidP="005A6486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33</w:t>
            </w:r>
          </w:p>
        </w:tc>
        <w:tc>
          <w:tcPr>
            <w:tcW w:w="1472" w:type="dxa"/>
          </w:tcPr>
          <w:p w14:paraId="2110996C" w14:textId="541883BD" w:rsidR="005A6486" w:rsidRPr="00976745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900.000</w:t>
            </w:r>
          </w:p>
        </w:tc>
        <w:tc>
          <w:tcPr>
            <w:tcW w:w="1779" w:type="dxa"/>
          </w:tcPr>
          <w:p w14:paraId="223A9EC7" w14:textId="4D1CC7B4" w:rsidR="005A6486" w:rsidRPr="00976745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29.700.000</w:t>
            </w:r>
          </w:p>
        </w:tc>
      </w:tr>
      <w:tr w:rsidR="005A6486" w14:paraId="59866045" w14:textId="77777777" w:rsidTr="005A6486">
        <w:tc>
          <w:tcPr>
            <w:tcW w:w="704" w:type="dxa"/>
          </w:tcPr>
          <w:p w14:paraId="563F859C" w14:textId="3683714E" w:rsidR="005A6486" w:rsidRPr="00976745" w:rsidRDefault="005A6486" w:rsidP="005A6486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3</w:t>
            </w:r>
          </w:p>
        </w:tc>
        <w:tc>
          <w:tcPr>
            <w:tcW w:w="3312" w:type="dxa"/>
          </w:tcPr>
          <w:p w14:paraId="62E8C02C" w14:textId="2324D49B" w:rsidR="005A6486" w:rsidRDefault="005A6486" w:rsidP="005A6486">
            <w:pPr>
              <w:rPr>
                <w:lang w:val="es-PY"/>
              </w:rPr>
            </w:pPr>
            <w:r>
              <w:rPr>
                <w:lang w:val="es-PY"/>
              </w:rPr>
              <w:t>CDE, julio 2024</w:t>
            </w:r>
          </w:p>
        </w:tc>
        <w:tc>
          <w:tcPr>
            <w:tcW w:w="1561" w:type="dxa"/>
          </w:tcPr>
          <w:p w14:paraId="5DF5A270" w14:textId="13ACB001" w:rsidR="005A6486" w:rsidRPr="00976745" w:rsidRDefault="005A6486" w:rsidP="005A6486">
            <w:pPr>
              <w:jc w:val="center"/>
              <w:rPr>
                <w:lang w:val="es-PY"/>
              </w:rPr>
            </w:pPr>
            <w:r>
              <w:rPr>
                <w:lang w:val="es-PY"/>
              </w:rPr>
              <w:t>28</w:t>
            </w:r>
          </w:p>
        </w:tc>
        <w:tc>
          <w:tcPr>
            <w:tcW w:w="1472" w:type="dxa"/>
          </w:tcPr>
          <w:p w14:paraId="1F376FE0" w14:textId="4B82C812" w:rsidR="005A6486" w:rsidRPr="00976745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900.000</w:t>
            </w:r>
          </w:p>
        </w:tc>
        <w:tc>
          <w:tcPr>
            <w:tcW w:w="1779" w:type="dxa"/>
          </w:tcPr>
          <w:p w14:paraId="33658AB0" w14:textId="6426299E" w:rsidR="005A6486" w:rsidRPr="00976745" w:rsidRDefault="005A6486" w:rsidP="0093484A">
            <w:pPr>
              <w:jc w:val="right"/>
              <w:rPr>
                <w:lang w:val="es-PY"/>
              </w:rPr>
            </w:pPr>
            <w:r>
              <w:rPr>
                <w:lang w:val="es-PY"/>
              </w:rPr>
              <w:t>Gs. 25.200.000</w:t>
            </w:r>
          </w:p>
        </w:tc>
      </w:tr>
      <w:tr w:rsidR="005A6486" w14:paraId="6F3D60B3" w14:textId="77777777" w:rsidTr="006977F0">
        <w:tc>
          <w:tcPr>
            <w:tcW w:w="5577" w:type="dxa"/>
            <w:gridSpan w:val="3"/>
            <w:shd w:val="clear" w:color="auto" w:fill="D0CECE" w:themeFill="background2" w:themeFillShade="E6"/>
          </w:tcPr>
          <w:p w14:paraId="319B94A7" w14:textId="6929BAA4" w:rsidR="005A6486" w:rsidRPr="00976745" w:rsidRDefault="005A6486" w:rsidP="0093484A">
            <w:pPr>
              <w:rPr>
                <w:lang w:val="es-PY"/>
              </w:rPr>
            </w:pPr>
          </w:p>
        </w:tc>
        <w:tc>
          <w:tcPr>
            <w:tcW w:w="1472" w:type="dxa"/>
          </w:tcPr>
          <w:p w14:paraId="38A29599" w14:textId="56538522" w:rsidR="005A6486" w:rsidRPr="00493179" w:rsidRDefault="005A6486" w:rsidP="0093484A">
            <w:pPr>
              <w:jc w:val="right"/>
              <w:rPr>
                <w:b/>
                <w:bCs/>
                <w:lang w:val="es-PY"/>
              </w:rPr>
            </w:pPr>
            <w:r w:rsidRPr="00493179">
              <w:rPr>
                <w:b/>
                <w:bCs/>
                <w:lang w:val="es-PY"/>
              </w:rPr>
              <w:t>Total</w:t>
            </w:r>
          </w:p>
        </w:tc>
        <w:tc>
          <w:tcPr>
            <w:tcW w:w="1779" w:type="dxa"/>
          </w:tcPr>
          <w:p w14:paraId="5051DAA2" w14:textId="2399732F" w:rsidR="005A6486" w:rsidRPr="00FF35A5" w:rsidRDefault="005A6486" w:rsidP="0093484A">
            <w:pPr>
              <w:jc w:val="right"/>
              <w:rPr>
                <w:b/>
                <w:bCs/>
                <w:lang w:val="es-PY"/>
              </w:rPr>
            </w:pPr>
            <w:r w:rsidRPr="00FF35A5">
              <w:rPr>
                <w:b/>
                <w:bCs/>
                <w:lang w:val="es-PY"/>
              </w:rPr>
              <w:t>Gs. 86.400.000</w:t>
            </w:r>
          </w:p>
        </w:tc>
      </w:tr>
    </w:tbl>
    <w:p w14:paraId="3DFBB17A" w14:textId="77777777" w:rsidR="005A6486" w:rsidRDefault="005A6486" w:rsidP="00124D1A">
      <w:pPr>
        <w:rPr>
          <w:b/>
          <w:bCs/>
          <w:u w:val="single"/>
          <w:lang w:val="es-PY"/>
        </w:rPr>
      </w:pPr>
    </w:p>
    <w:p w14:paraId="58070B53" w14:textId="1070445F" w:rsidR="00124D1A" w:rsidRPr="00124D1A" w:rsidRDefault="00124D1A" w:rsidP="00124D1A">
      <w:pPr>
        <w:rPr>
          <w:b/>
          <w:bCs/>
          <w:u w:val="single"/>
          <w:lang w:val="es-PY"/>
        </w:rPr>
      </w:pPr>
      <w:r w:rsidRPr="00124D1A">
        <w:rPr>
          <w:b/>
          <w:bCs/>
          <w:u w:val="single"/>
          <w:lang w:val="es-PY"/>
        </w:rPr>
        <w:t>- Inversión de lo recaudado.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8"/>
        <w:gridCol w:w="2926"/>
        <w:gridCol w:w="1490"/>
        <w:gridCol w:w="1559"/>
        <w:gridCol w:w="1841"/>
      </w:tblGrid>
      <w:tr w:rsidR="006A312B" w14:paraId="64CABD18" w14:textId="77777777" w:rsidTr="00FF35A5">
        <w:tc>
          <w:tcPr>
            <w:tcW w:w="677" w:type="dxa"/>
            <w:vAlign w:val="center"/>
          </w:tcPr>
          <w:p w14:paraId="50A0B75B" w14:textId="790E770E" w:rsidR="006A312B" w:rsidRPr="00B56DEB" w:rsidRDefault="00A80C9E" w:rsidP="00124D1A">
            <w:pPr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Ítem</w:t>
            </w:r>
          </w:p>
        </w:tc>
        <w:tc>
          <w:tcPr>
            <w:tcW w:w="2930" w:type="dxa"/>
            <w:vAlign w:val="center"/>
          </w:tcPr>
          <w:p w14:paraId="40A6F01B" w14:textId="7790F21B" w:rsidR="006A312B" w:rsidRPr="00B56DEB" w:rsidRDefault="00A80C9E" w:rsidP="00FF35A5">
            <w:pPr>
              <w:jc w:val="center"/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Equipo</w:t>
            </w:r>
          </w:p>
        </w:tc>
        <w:tc>
          <w:tcPr>
            <w:tcW w:w="1491" w:type="dxa"/>
            <w:vAlign w:val="center"/>
          </w:tcPr>
          <w:p w14:paraId="5F5611AD" w14:textId="0163502E" w:rsidR="006A312B" w:rsidRPr="00B56DEB" w:rsidRDefault="00A80C9E" w:rsidP="0093484A">
            <w:pPr>
              <w:jc w:val="center"/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Cant</w:t>
            </w:r>
            <w:r w:rsidR="00FF35A5">
              <w:rPr>
                <w:b/>
                <w:bCs/>
                <w:lang w:val="es-PY"/>
              </w:rPr>
              <w:t>idad</w:t>
            </w:r>
          </w:p>
        </w:tc>
        <w:tc>
          <w:tcPr>
            <w:tcW w:w="1560" w:type="dxa"/>
            <w:vAlign w:val="center"/>
          </w:tcPr>
          <w:p w14:paraId="03F0F9D6" w14:textId="594D558E" w:rsidR="006A312B" w:rsidRPr="00B56DEB" w:rsidRDefault="00A80C9E" w:rsidP="0093484A">
            <w:pPr>
              <w:jc w:val="center"/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Precio Unitario</w:t>
            </w:r>
          </w:p>
        </w:tc>
        <w:tc>
          <w:tcPr>
            <w:tcW w:w="1842" w:type="dxa"/>
            <w:vAlign w:val="center"/>
          </w:tcPr>
          <w:p w14:paraId="4EAD2E01" w14:textId="2F4EC447" w:rsidR="006A312B" w:rsidRPr="00B56DEB" w:rsidRDefault="00A80C9E" w:rsidP="0093484A">
            <w:pPr>
              <w:jc w:val="center"/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Global</w:t>
            </w:r>
          </w:p>
        </w:tc>
      </w:tr>
      <w:tr w:rsidR="00A80C9E" w14:paraId="0C250168" w14:textId="77777777" w:rsidTr="00FF35A5">
        <w:tc>
          <w:tcPr>
            <w:tcW w:w="677" w:type="dxa"/>
          </w:tcPr>
          <w:p w14:paraId="50C52EAA" w14:textId="3AFA4F6B" w:rsidR="00A80C9E" w:rsidRPr="00B56DEB" w:rsidRDefault="00A80C9E" w:rsidP="00B56DEB">
            <w:pPr>
              <w:jc w:val="center"/>
              <w:rPr>
                <w:lang w:val="es-PY"/>
              </w:rPr>
            </w:pPr>
            <w:r w:rsidRPr="00B56DEB">
              <w:rPr>
                <w:lang w:val="es-PY"/>
              </w:rPr>
              <w:t>1</w:t>
            </w:r>
          </w:p>
        </w:tc>
        <w:tc>
          <w:tcPr>
            <w:tcW w:w="2930" w:type="dxa"/>
            <w:vAlign w:val="bottom"/>
          </w:tcPr>
          <w:p w14:paraId="379C0DA5" w14:textId="3D23A435" w:rsidR="00A80C9E" w:rsidRPr="00B56DEB" w:rsidRDefault="00A80C9E" w:rsidP="00A80C9E">
            <w:pPr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Multímetro Digital</w:t>
            </w:r>
          </w:p>
        </w:tc>
        <w:tc>
          <w:tcPr>
            <w:tcW w:w="1491" w:type="dxa"/>
            <w:vAlign w:val="bottom"/>
          </w:tcPr>
          <w:p w14:paraId="78C43D44" w14:textId="1B5F532F" w:rsidR="00A80C9E" w:rsidRPr="00B56DEB" w:rsidRDefault="00A80C9E" w:rsidP="00A80C9E">
            <w:pPr>
              <w:jc w:val="center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2</w:t>
            </w:r>
          </w:p>
        </w:tc>
        <w:tc>
          <w:tcPr>
            <w:tcW w:w="1560" w:type="dxa"/>
            <w:vAlign w:val="bottom"/>
          </w:tcPr>
          <w:p w14:paraId="1B6F611A" w14:textId="37C9987B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4.912.508</w:t>
            </w:r>
          </w:p>
        </w:tc>
        <w:tc>
          <w:tcPr>
            <w:tcW w:w="1842" w:type="dxa"/>
            <w:vAlign w:val="bottom"/>
          </w:tcPr>
          <w:p w14:paraId="1AECDE9E" w14:textId="258E9C44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9.825.016</w:t>
            </w:r>
          </w:p>
        </w:tc>
      </w:tr>
      <w:tr w:rsidR="00A80C9E" w14:paraId="28ECE548" w14:textId="77777777" w:rsidTr="00FF35A5">
        <w:tc>
          <w:tcPr>
            <w:tcW w:w="677" w:type="dxa"/>
          </w:tcPr>
          <w:p w14:paraId="02B3BA7E" w14:textId="2FC5951D" w:rsidR="00A80C9E" w:rsidRPr="00B56DEB" w:rsidRDefault="00A80C9E" w:rsidP="00B56DEB">
            <w:pPr>
              <w:jc w:val="center"/>
              <w:rPr>
                <w:lang w:val="es-PY"/>
              </w:rPr>
            </w:pPr>
            <w:r w:rsidRPr="00B56DEB">
              <w:rPr>
                <w:lang w:val="es-PY"/>
              </w:rPr>
              <w:t>2</w:t>
            </w:r>
          </w:p>
        </w:tc>
        <w:tc>
          <w:tcPr>
            <w:tcW w:w="2930" w:type="dxa"/>
            <w:vAlign w:val="bottom"/>
          </w:tcPr>
          <w:p w14:paraId="440620BB" w14:textId="55B706D4" w:rsidR="00A80C9E" w:rsidRPr="00B56DEB" w:rsidRDefault="00A80C9E" w:rsidP="00A80C9E">
            <w:pPr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 xml:space="preserve">Cámara </w:t>
            </w:r>
            <w:proofErr w:type="spellStart"/>
            <w:r w:rsidRPr="00B56DEB">
              <w:rPr>
                <w:rFonts w:ascii="Aptos Narrow" w:hAnsi="Aptos Narrow"/>
                <w:color w:val="000000"/>
                <w:lang w:val="es-PY"/>
              </w:rPr>
              <w:t>Termográfica</w:t>
            </w:r>
            <w:proofErr w:type="spellEnd"/>
          </w:p>
        </w:tc>
        <w:tc>
          <w:tcPr>
            <w:tcW w:w="1491" w:type="dxa"/>
            <w:vAlign w:val="bottom"/>
          </w:tcPr>
          <w:p w14:paraId="3A227F2D" w14:textId="698DD59E" w:rsidR="00A80C9E" w:rsidRPr="00B56DEB" w:rsidRDefault="00A80C9E" w:rsidP="00A80C9E">
            <w:pPr>
              <w:jc w:val="center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2</w:t>
            </w:r>
          </w:p>
        </w:tc>
        <w:tc>
          <w:tcPr>
            <w:tcW w:w="1560" w:type="dxa"/>
            <w:vAlign w:val="bottom"/>
          </w:tcPr>
          <w:p w14:paraId="5875B8A3" w14:textId="05E1DE09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9.473.077</w:t>
            </w:r>
          </w:p>
        </w:tc>
        <w:tc>
          <w:tcPr>
            <w:tcW w:w="1842" w:type="dxa"/>
            <w:vAlign w:val="bottom"/>
          </w:tcPr>
          <w:p w14:paraId="37393682" w14:textId="09067B82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18.946.154</w:t>
            </w:r>
          </w:p>
        </w:tc>
      </w:tr>
      <w:tr w:rsidR="00A80C9E" w14:paraId="0D5F787D" w14:textId="77777777" w:rsidTr="00FF35A5">
        <w:tc>
          <w:tcPr>
            <w:tcW w:w="677" w:type="dxa"/>
          </w:tcPr>
          <w:p w14:paraId="2324BCA5" w14:textId="49F639D3" w:rsidR="00A80C9E" w:rsidRPr="00B56DEB" w:rsidRDefault="00A80C9E" w:rsidP="00B56DEB">
            <w:pPr>
              <w:jc w:val="center"/>
              <w:rPr>
                <w:lang w:val="es-PY"/>
              </w:rPr>
            </w:pPr>
            <w:r w:rsidRPr="00B56DEB">
              <w:rPr>
                <w:lang w:val="es-PY"/>
              </w:rPr>
              <w:t>3</w:t>
            </w:r>
          </w:p>
        </w:tc>
        <w:tc>
          <w:tcPr>
            <w:tcW w:w="2930" w:type="dxa"/>
            <w:vAlign w:val="bottom"/>
          </w:tcPr>
          <w:p w14:paraId="5365D657" w14:textId="4C5EFB9A" w:rsidR="00A80C9E" w:rsidRPr="00B56DEB" w:rsidRDefault="00A80C9E" w:rsidP="00A80C9E">
            <w:pPr>
              <w:rPr>
                <w:lang w:val="es-PY"/>
              </w:rPr>
            </w:pPr>
            <w:proofErr w:type="spellStart"/>
            <w:r w:rsidRPr="00B56DEB">
              <w:rPr>
                <w:rFonts w:ascii="Aptos Narrow" w:hAnsi="Aptos Narrow"/>
                <w:color w:val="000000"/>
                <w:lang w:val="es-PY"/>
              </w:rPr>
              <w:t>Telurómetro</w:t>
            </w:r>
            <w:proofErr w:type="spellEnd"/>
          </w:p>
        </w:tc>
        <w:tc>
          <w:tcPr>
            <w:tcW w:w="1491" w:type="dxa"/>
            <w:vAlign w:val="bottom"/>
          </w:tcPr>
          <w:p w14:paraId="04DC9DA1" w14:textId="72E72446" w:rsidR="00A80C9E" w:rsidRPr="00B56DEB" w:rsidRDefault="00A80C9E" w:rsidP="00A80C9E">
            <w:pPr>
              <w:jc w:val="center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2</w:t>
            </w:r>
          </w:p>
        </w:tc>
        <w:tc>
          <w:tcPr>
            <w:tcW w:w="1560" w:type="dxa"/>
            <w:vAlign w:val="bottom"/>
          </w:tcPr>
          <w:p w14:paraId="1E97CAAF" w14:textId="5F4A62CE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40.000.000</w:t>
            </w:r>
          </w:p>
        </w:tc>
        <w:tc>
          <w:tcPr>
            <w:tcW w:w="1842" w:type="dxa"/>
            <w:vAlign w:val="bottom"/>
          </w:tcPr>
          <w:p w14:paraId="404760F5" w14:textId="52727900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80.000.000</w:t>
            </w:r>
          </w:p>
        </w:tc>
      </w:tr>
      <w:tr w:rsidR="00A80C9E" w14:paraId="03AF2C9D" w14:textId="77777777" w:rsidTr="00FF35A5">
        <w:tc>
          <w:tcPr>
            <w:tcW w:w="677" w:type="dxa"/>
          </w:tcPr>
          <w:p w14:paraId="18640DC2" w14:textId="061527A7" w:rsidR="00A80C9E" w:rsidRPr="00B56DEB" w:rsidRDefault="00A80C9E" w:rsidP="00B56DEB">
            <w:pPr>
              <w:jc w:val="center"/>
              <w:rPr>
                <w:lang w:val="es-PY"/>
              </w:rPr>
            </w:pPr>
            <w:r w:rsidRPr="00B56DEB">
              <w:rPr>
                <w:lang w:val="es-PY"/>
              </w:rPr>
              <w:t>4</w:t>
            </w:r>
          </w:p>
        </w:tc>
        <w:tc>
          <w:tcPr>
            <w:tcW w:w="2930" w:type="dxa"/>
            <w:vAlign w:val="bottom"/>
          </w:tcPr>
          <w:p w14:paraId="517088D8" w14:textId="12ADE78C" w:rsidR="00A80C9E" w:rsidRPr="00B56DEB" w:rsidRDefault="00A80C9E" w:rsidP="00A80C9E">
            <w:pPr>
              <w:rPr>
                <w:lang w:val="es-PY"/>
              </w:rPr>
            </w:pPr>
            <w:proofErr w:type="spellStart"/>
            <w:r w:rsidRPr="00B56DEB">
              <w:rPr>
                <w:rFonts w:ascii="Aptos Narrow" w:hAnsi="Aptos Narrow"/>
                <w:color w:val="000000"/>
                <w:lang w:val="es-PY"/>
              </w:rPr>
              <w:t>Megómetro</w:t>
            </w:r>
            <w:proofErr w:type="spellEnd"/>
            <w:r w:rsidRPr="00B56DEB">
              <w:rPr>
                <w:rFonts w:ascii="Aptos Narrow" w:hAnsi="Aptos Narrow"/>
                <w:color w:val="000000"/>
                <w:lang w:val="es-PY"/>
              </w:rPr>
              <w:t xml:space="preserve"> digital</w:t>
            </w:r>
          </w:p>
        </w:tc>
        <w:tc>
          <w:tcPr>
            <w:tcW w:w="1491" w:type="dxa"/>
            <w:vAlign w:val="bottom"/>
          </w:tcPr>
          <w:p w14:paraId="653E973D" w14:textId="3498A27A" w:rsidR="00A80C9E" w:rsidRPr="00B56DEB" w:rsidRDefault="00A80C9E" w:rsidP="00A80C9E">
            <w:pPr>
              <w:jc w:val="center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2</w:t>
            </w:r>
          </w:p>
        </w:tc>
        <w:tc>
          <w:tcPr>
            <w:tcW w:w="1560" w:type="dxa"/>
            <w:vAlign w:val="bottom"/>
          </w:tcPr>
          <w:p w14:paraId="2D3CF805" w14:textId="5DD3994F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8.130.435</w:t>
            </w:r>
          </w:p>
        </w:tc>
        <w:tc>
          <w:tcPr>
            <w:tcW w:w="1842" w:type="dxa"/>
            <w:vAlign w:val="bottom"/>
          </w:tcPr>
          <w:p w14:paraId="1703B122" w14:textId="2ADDE7F0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16.260.870</w:t>
            </w:r>
          </w:p>
        </w:tc>
      </w:tr>
      <w:tr w:rsidR="00A80C9E" w14:paraId="50175764" w14:textId="77777777" w:rsidTr="00FF35A5">
        <w:tc>
          <w:tcPr>
            <w:tcW w:w="677" w:type="dxa"/>
          </w:tcPr>
          <w:p w14:paraId="7E781D7F" w14:textId="749ED688" w:rsidR="00A80C9E" w:rsidRPr="00B56DEB" w:rsidRDefault="00A80C9E" w:rsidP="00B56DEB">
            <w:pPr>
              <w:jc w:val="center"/>
              <w:rPr>
                <w:lang w:val="es-PY"/>
              </w:rPr>
            </w:pPr>
            <w:r w:rsidRPr="00B56DEB">
              <w:rPr>
                <w:lang w:val="es-PY"/>
              </w:rPr>
              <w:t>5</w:t>
            </w:r>
          </w:p>
        </w:tc>
        <w:tc>
          <w:tcPr>
            <w:tcW w:w="2930" w:type="dxa"/>
            <w:vAlign w:val="bottom"/>
          </w:tcPr>
          <w:p w14:paraId="61108234" w14:textId="1C1F9E5A" w:rsidR="00A80C9E" w:rsidRPr="00B56DEB" w:rsidRDefault="00A80C9E" w:rsidP="00A80C9E">
            <w:pPr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 xml:space="preserve">Analizador de </w:t>
            </w:r>
            <w:proofErr w:type="spellStart"/>
            <w:r w:rsidRPr="00B56DEB">
              <w:rPr>
                <w:rFonts w:ascii="Aptos Narrow" w:hAnsi="Aptos Narrow"/>
                <w:color w:val="000000"/>
                <w:lang w:val="es-PY"/>
              </w:rPr>
              <w:t>inst</w:t>
            </w:r>
            <w:r w:rsidR="00B56DEB" w:rsidRPr="00B56DEB">
              <w:rPr>
                <w:rFonts w:ascii="Aptos Narrow" w:hAnsi="Aptos Narrow"/>
                <w:color w:val="000000"/>
                <w:lang w:val="es-PY"/>
              </w:rPr>
              <w:t>.</w:t>
            </w:r>
            <w:proofErr w:type="spellEnd"/>
            <w:r w:rsidRPr="00B56DEB">
              <w:rPr>
                <w:rFonts w:ascii="Aptos Narrow" w:hAnsi="Aptos Narrow"/>
                <w:color w:val="000000"/>
                <w:lang w:val="es-PY"/>
              </w:rPr>
              <w:t xml:space="preserve"> eléctricas</w:t>
            </w:r>
          </w:p>
        </w:tc>
        <w:tc>
          <w:tcPr>
            <w:tcW w:w="1491" w:type="dxa"/>
            <w:vAlign w:val="bottom"/>
          </w:tcPr>
          <w:p w14:paraId="515FE27A" w14:textId="0501BB14" w:rsidR="00A80C9E" w:rsidRPr="00B56DEB" w:rsidRDefault="00A80C9E" w:rsidP="00A80C9E">
            <w:pPr>
              <w:jc w:val="center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2</w:t>
            </w:r>
          </w:p>
        </w:tc>
        <w:tc>
          <w:tcPr>
            <w:tcW w:w="1560" w:type="dxa"/>
            <w:vAlign w:val="bottom"/>
          </w:tcPr>
          <w:p w14:paraId="66803723" w14:textId="0FD4675F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18.732.000</w:t>
            </w:r>
          </w:p>
        </w:tc>
        <w:tc>
          <w:tcPr>
            <w:tcW w:w="1842" w:type="dxa"/>
            <w:vAlign w:val="bottom"/>
          </w:tcPr>
          <w:p w14:paraId="5FD02B3B" w14:textId="0DDD4433" w:rsidR="00A80C9E" w:rsidRPr="00B56DEB" w:rsidRDefault="00A80C9E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color w:val="000000"/>
                <w:lang w:val="es-PY"/>
              </w:rPr>
              <w:t>37.464.000</w:t>
            </w:r>
          </w:p>
        </w:tc>
      </w:tr>
      <w:tr w:rsidR="00B56DEB" w14:paraId="516728C5" w14:textId="77777777" w:rsidTr="00FF35A5">
        <w:tc>
          <w:tcPr>
            <w:tcW w:w="5098" w:type="dxa"/>
            <w:gridSpan w:val="3"/>
            <w:shd w:val="clear" w:color="auto" w:fill="D0CECE" w:themeFill="background2" w:themeFillShade="E6"/>
          </w:tcPr>
          <w:p w14:paraId="38706271" w14:textId="77777777" w:rsidR="00B56DEB" w:rsidRPr="00B56DEB" w:rsidRDefault="00B56DEB" w:rsidP="00A80C9E">
            <w:pPr>
              <w:rPr>
                <w:lang w:val="es-PY"/>
              </w:rPr>
            </w:pPr>
          </w:p>
        </w:tc>
        <w:tc>
          <w:tcPr>
            <w:tcW w:w="1560" w:type="dxa"/>
            <w:vAlign w:val="bottom"/>
          </w:tcPr>
          <w:p w14:paraId="4A7D6BE2" w14:textId="42B8050C" w:rsidR="00B56DEB" w:rsidRPr="00B56DEB" w:rsidRDefault="00B56DEB" w:rsidP="00B56DEB">
            <w:pPr>
              <w:jc w:val="right"/>
              <w:rPr>
                <w:b/>
                <w:bCs/>
                <w:lang w:val="es-PY"/>
              </w:rPr>
            </w:pPr>
            <w:r w:rsidRPr="00B56DEB">
              <w:rPr>
                <w:b/>
                <w:bCs/>
                <w:lang w:val="es-PY"/>
              </w:rPr>
              <w:t>Total</w:t>
            </w:r>
          </w:p>
        </w:tc>
        <w:tc>
          <w:tcPr>
            <w:tcW w:w="1842" w:type="dxa"/>
            <w:vAlign w:val="bottom"/>
          </w:tcPr>
          <w:p w14:paraId="48A086FB" w14:textId="73F5EB6D" w:rsidR="00B56DEB" w:rsidRPr="00B56DEB" w:rsidRDefault="00B56DEB" w:rsidP="00B56DEB">
            <w:pPr>
              <w:jc w:val="right"/>
              <w:rPr>
                <w:lang w:val="es-PY"/>
              </w:rPr>
            </w:pPr>
            <w:r w:rsidRPr="00B56DEB">
              <w:rPr>
                <w:rFonts w:ascii="Aptos Narrow" w:hAnsi="Aptos Narrow"/>
                <w:b/>
                <w:bCs/>
                <w:color w:val="000000"/>
                <w:lang w:val="es-PY"/>
              </w:rPr>
              <w:t>162.496.040</w:t>
            </w:r>
          </w:p>
        </w:tc>
      </w:tr>
    </w:tbl>
    <w:p w14:paraId="6DCA1392" w14:textId="77777777" w:rsidR="003E53F2" w:rsidRDefault="003E53F2" w:rsidP="00124D1A">
      <w:pPr>
        <w:rPr>
          <w:lang w:val="es-PY"/>
        </w:rPr>
      </w:pPr>
    </w:p>
    <w:p w14:paraId="4C8BB6E9" w14:textId="3E82DF54" w:rsidR="004C6930" w:rsidRPr="009424FF" w:rsidRDefault="004C6930" w:rsidP="00124D1A">
      <w:pPr>
        <w:rPr>
          <w:b/>
          <w:bCs/>
          <w:u w:val="single"/>
          <w:lang w:val="es-PY"/>
        </w:rPr>
      </w:pPr>
      <w:r w:rsidRPr="009424FF">
        <w:rPr>
          <w:b/>
          <w:bCs/>
          <w:u w:val="single"/>
          <w:lang w:val="es-PY"/>
        </w:rPr>
        <w:t xml:space="preserve">- Reuniones INTN – ANDE </w:t>
      </w:r>
    </w:p>
    <w:p w14:paraId="37021245" w14:textId="77777777" w:rsidR="0046493C" w:rsidRDefault="0046493C" w:rsidP="0046493C">
      <w:pPr>
        <w:jc w:val="both"/>
        <w:rPr>
          <w:lang w:val="es-PY"/>
        </w:rPr>
      </w:pPr>
      <w:r w:rsidRPr="0046493C">
        <w:rPr>
          <w:lang w:val="es-PY"/>
        </w:rPr>
        <w:t xml:space="preserve">En el marco de la Ley 5668/2016 y su Decreto Reglamentario 9265/2018, el INTN y la ANDE han establecido una colaboración estratégica para garantizar el cumplimiento de las normativas de seguridad eléctrica en baja tensión. </w:t>
      </w:r>
    </w:p>
    <w:p w14:paraId="3245A6FA" w14:textId="7B8E01D2" w:rsidR="00607D37" w:rsidRDefault="00917A23" w:rsidP="0046493C">
      <w:pPr>
        <w:jc w:val="both"/>
        <w:rPr>
          <w:lang w:val="es-PY"/>
        </w:rPr>
      </w:pPr>
      <w:r>
        <w:rPr>
          <w:lang w:val="es-PY"/>
        </w:rPr>
        <w:t>En las reuniones</w:t>
      </w:r>
      <w:r w:rsidR="0046493C" w:rsidRPr="0046493C">
        <w:rPr>
          <w:lang w:val="es-PY"/>
        </w:rPr>
        <w:t xml:space="preserve"> de trabajo conjuntas, se </w:t>
      </w:r>
      <w:r>
        <w:rPr>
          <w:lang w:val="es-PY"/>
        </w:rPr>
        <w:t>está discutiendo el inicio de la inspección de instalaciones eléctricas nuevas</w:t>
      </w:r>
      <w:r w:rsidR="0046493C" w:rsidRPr="0046493C">
        <w:rPr>
          <w:lang w:val="es-PY"/>
        </w:rPr>
        <w:t xml:space="preserve">, </w:t>
      </w:r>
      <w:r>
        <w:rPr>
          <w:lang w:val="es-PY"/>
        </w:rPr>
        <w:t xml:space="preserve">definiendo criterios para iniciar como un proyecto piloto, de </w:t>
      </w:r>
      <w:r w:rsidR="0046493C" w:rsidRPr="0046493C">
        <w:rPr>
          <w:lang w:val="es-PY"/>
        </w:rPr>
        <w:t xml:space="preserve">expansión gradual a todo el territorio nacional. </w:t>
      </w:r>
    </w:p>
    <w:p w14:paraId="6B60F6FF" w14:textId="071F42D2" w:rsidR="0057007B" w:rsidRDefault="00917A23" w:rsidP="00917A23">
      <w:pPr>
        <w:jc w:val="both"/>
        <w:rPr>
          <w:lang w:val="es-PY"/>
        </w:rPr>
      </w:pPr>
      <w:r>
        <w:rPr>
          <w:lang w:val="es-PY"/>
        </w:rPr>
        <w:t xml:space="preserve">Otro tema en discusión es la inspección de instalaciones eléctricas existentes que corresponde </w:t>
      </w:r>
      <w:r w:rsidRPr="0046493C">
        <w:rPr>
          <w:lang w:val="es-PY"/>
        </w:rPr>
        <w:t>a establecimientos y espacios públicos y privados de concurrencia masiva</w:t>
      </w:r>
      <w:r>
        <w:rPr>
          <w:lang w:val="es-PY"/>
        </w:rPr>
        <w:t>, donde ambas instituciones acordaran actuar en forma conjunta, dentro de su ámbito de competencia.</w:t>
      </w:r>
      <w:bookmarkStart w:id="0" w:name="_GoBack"/>
      <w:bookmarkEnd w:id="0"/>
      <w:r>
        <w:rPr>
          <w:lang w:val="es-PY"/>
        </w:rPr>
        <w:t xml:space="preserve"> </w:t>
      </w:r>
      <w:r w:rsidR="0057007B">
        <w:rPr>
          <w:lang w:val="es-PY"/>
        </w:rPr>
        <w:br w:type="page"/>
      </w:r>
    </w:p>
    <w:p w14:paraId="1C1B27A5" w14:textId="69B0C6C5" w:rsidR="00E66F7F" w:rsidRDefault="00BD7D2E">
      <w:pPr>
        <w:rPr>
          <w:lang w:val="es-PY"/>
        </w:rPr>
      </w:pPr>
      <w:r w:rsidRPr="00BD7D2E">
        <w:rPr>
          <w:noProof/>
        </w:rPr>
        <w:lastRenderedPageBreak/>
        <w:drawing>
          <wp:inline distT="0" distB="0" distL="0" distR="0" wp14:anchorId="50AB501B" wp14:editId="21D37E20">
            <wp:extent cx="5460159" cy="7785735"/>
            <wp:effectExtent l="0" t="0" r="7620" b="5715"/>
            <wp:docPr id="145118800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0687" cy="778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82D48" w14:textId="77777777" w:rsidR="00BD7D2E" w:rsidRDefault="00BD7D2E">
      <w:pPr>
        <w:rPr>
          <w:lang w:val="es-PY"/>
        </w:rPr>
      </w:pPr>
    </w:p>
    <w:p w14:paraId="1358A747" w14:textId="4B161C32" w:rsidR="00BD7D2E" w:rsidRDefault="00BD7D2E">
      <w:pPr>
        <w:rPr>
          <w:lang w:val="es-PY"/>
        </w:rPr>
      </w:pPr>
      <w:r>
        <w:rPr>
          <w:lang w:val="es-PY"/>
        </w:rPr>
        <w:br w:type="page"/>
      </w:r>
    </w:p>
    <w:p w14:paraId="65732D2B" w14:textId="203F25B8" w:rsidR="005C6637" w:rsidRDefault="008512FC">
      <w:pPr>
        <w:rPr>
          <w:lang w:val="es-PY"/>
        </w:rPr>
      </w:pPr>
      <w:r w:rsidRPr="008512FC">
        <w:rPr>
          <w:noProof/>
        </w:rPr>
        <w:lastRenderedPageBreak/>
        <w:drawing>
          <wp:inline distT="0" distB="0" distL="0" distR="0" wp14:anchorId="6710C854" wp14:editId="5AFC7151">
            <wp:extent cx="5400040" cy="7807960"/>
            <wp:effectExtent l="0" t="0" r="0" b="2540"/>
            <wp:docPr id="742108104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0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475FE" w14:textId="2DB720D4" w:rsidR="00BD7D2E" w:rsidRPr="003E53F2" w:rsidRDefault="005C6637">
      <w:pPr>
        <w:rPr>
          <w:lang w:val="es-PY"/>
        </w:rPr>
      </w:pPr>
      <w:r w:rsidRPr="005C6637">
        <w:rPr>
          <w:noProof/>
        </w:rPr>
        <w:lastRenderedPageBreak/>
        <w:drawing>
          <wp:inline distT="0" distB="0" distL="0" distR="0" wp14:anchorId="3993C09D" wp14:editId="55CCD292">
            <wp:extent cx="5400040" cy="6244590"/>
            <wp:effectExtent l="0" t="0" r="0" b="3810"/>
            <wp:docPr id="193238694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24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D2E" w:rsidRPr="003E53F2" w:rsidSect="00EB346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80E53"/>
    <w:multiLevelType w:val="hybridMultilevel"/>
    <w:tmpl w:val="517C7EA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84B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57C18"/>
    <w:multiLevelType w:val="hybridMultilevel"/>
    <w:tmpl w:val="E27899D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84B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954DD"/>
    <w:multiLevelType w:val="hybridMultilevel"/>
    <w:tmpl w:val="33FA8A14"/>
    <w:lvl w:ilvl="0" w:tplc="2EACFC00">
      <w:start w:val="16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53583"/>
    <w:multiLevelType w:val="hybridMultilevel"/>
    <w:tmpl w:val="2BB08B2C"/>
    <w:lvl w:ilvl="0" w:tplc="5984B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1A"/>
    <w:rsid w:val="00092294"/>
    <w:rsid w:val="000D1C22"/>
    <w:rsid w:val="00121D3C"/>
    <w:rsid w:val="00124D1A"/>
    <w:rsid w:val="00130739"/>
    <w:rsid w:val="00216348"/>
    <w:rsid w:val="003E53F2"/>
    <w:rsid w:val="00406EC9"/>
    <w:rsid w:val="00414E7E"/>
    <w:rsid w:val="0046493C"/>
    <w:rsid w:val="00493179"/>
    <w:rsid w:val="004C6930"/>
    <w:rsid w:val="0051096A"/>
    <w:rsid w:val="005251E0"/>
    <w:rsid w:val="005563D3"/>
    <w:rsid w:val="0057007B"/>
    <w:rsid w:val="005A6486"/>
    <w:rsid w:val="005C6637"/>
    <w:rsid w:val="00607D37"/>
    <w:rsid w:val="00612C18"/>
    <w:rsid w:val="00682583"/>
    <w:rsid w:val="006A312B"/>
    <w:rsid w:val="006C4888"/>
    <w:rsid w:val="007569F3"/>
    <w:rsid w:val="007755B4"/>
    <w:rsid w:val="007C2300"/>
    <w:rsid w:val="008512FC"/>
    <w:rsid w:val="00917A23"/>
    <w:rsid w:val="0093484A"/>
    <w:rsid w:val="009424FF"/>
    <w:rsid w:val="00976745"/>
    <w:rsid w:val="00A80C9E"/>
    <w:rsid w:val="00A930B4"/>
    <w:rsid w:val="00AD4D37"/>
    <w:rsid w:val="00B56DEB"/>
    <w:rsid w:val="00BD7D2E"/>
    <w:rsid w:val="00C6401D"/>
    <w:rsid w:val="00E41FD6"/>
    <w:rsid w:val="00E66F7F"/>
    <w:rsid w:val="00EB2ACB"/>
    <w:rsid w:val="00EB3464"/>
    <w:rsid w:val="00EF6E54"/>
    <w:rsid w:val="00F945B4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B890"/>
  <w15:chartTrackingRefBased/>
  <w15:docId w15:val="{C0158BA9-49FC-4F8C-AD62-16710E80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4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4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4D1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4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4D1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4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4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4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4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4D1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4D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4D1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4D1A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4D1A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4D1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4D1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4D1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4D1A"/>
    <w:rPr>
      <w:rFonts w:eastAsiaTheme="majorEastAsia" w:cstheme="majorBidi"/>
      <w:color w:val="272727" w:themeColor="text1" w:themeTint="D8"/>
    </w:rPr>
  </w:style>
  <w:style w:type="paragraph" w:styleId="Puesto">
    <w:name w:val="Title"/>
    <w:basedOn w:val="Normal"/>
    <w:next w:val="Normal"/>
    <w:link w:val="PuestoCar"/>
    <w:uiPriority w:val="10"/>
    <w:qFormat/>
    <w:rsid w:val="00124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124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4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4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4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4D1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4D1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4D1A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4D1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4D1A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4D1A"/>
    <w:rPr>
      <w:b/>
      <w:bCs/>
      <w:smallCaps/>
      <w:color w:val="2E74B5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C2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Aristides Gonzalez Paredes</dc:creator>
  <cp:keywords/>
  <dc:description/>
  <cp:lastModifiedBy>Ruben Ricardo Ramirez Gayoso</cp:lastModifiedBy>
  <cp:revision>2</cp:revision>
  <dcterms:created xsi:type="dcterms:W3CDTF">2024-07-31T19:03:00Z</dcterms:created>
  <dcterms:modified xsi:type="dcterms:W3CDTF">2024-07-31T19:03:00Z</dcterms:modified>
</cp:coreProperties>
</file>